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2DA07" w14:textId="7AACCDC0" w:rsidR="00533D2D" w:rsidRPr="002B7F12" w:rsidRDefault="00B25C42" w:rsidP="00533D2D">
      <w:pPr>
        <w:pStyle w:val="Heading3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 w:rsidRPr="002B7F12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Прилог 3</w:t>
      </w:r>
      <w:r w:rsidR="00533D2D" w:rsidRPr="002B7F12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 xml:space="preserve"> – Упоредни преглед строго заштићених и заштићених врста на националном нивоу са статусом заштите на међународном нивоу</w:t>
      </w:r>
    </w:p>
    <w:p w14:paraId="7E03212F" w14:textId="77777777" w:rsidR="00533D2D" w:rsidRPr="002B7F12" w:rsidRDefault="00533D2D" w:rsidP="00533D2D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591CFA1D" w14:textId="77777777" w:rsidR="00533D2D" w:rsidRPr="002B7F12" w:rsidRDefault="00533D2D" w:rsidP="00533D2D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tbl>
      <w:tblPr>
        <w:tblW w:w="1244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</w:tblGrid>
      <w:tr w:rsidR="00533D2D" w:rsidRPr="002B7F12" w14:paraId="28CCAFA3" w14:textId="77777777" w:rsidTr="00AC08BE">
        <w:trPr>
          <w:cantSplit/>
          <w:trHeight w:val="1416"/>
          <w:jc w:val="center"/>
        </w:trPr>
        <w:tc>
          <w:tcPr>
            <w:tcW w:w="1883" w:type="dxa"/>
            <w:shd w:val="clear" w:color="auto" w:fill="F1A983" w:themeFill="accent2" w:themeFillTint="99"/>
            <w:vAlign w:val="bottom"/>
          </w:tcPr>
          <w:p w14:paraId="47B4160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Група</w:t>
            </w:r>
          </w:p>
          <w:p w14:paraId="62BF0A0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организама</w:t>
            </w:r>
          </w:p>
          <w:p w14:paraId="55F07A7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5964155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Статус</w:t>
            </w:r>
          </w:p>
          <w:p w14:paraId="70550C27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заштите</w:t>
            </w:r>
          </w:p>
        </w:tc>
        <w:tc>
          <w:tcPr>
            <w:tcW w:w="621" w:type="dxa"/>
            <w:textDirection w:val="btLr"/>
            <w:vAlign w:val="center"/>
          </w:tcPr>
          <w:p w14:paraId="09C02FCE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Mammalia</w:t>
            </w:r>
          </w:p>
        </w:tc>
        <w:tc>
          <w:tcPr>
            <w:tcW w:w="621" w:type="dxa"/>
            <w:textDirection w:val="btLr"/>
            <w:vAlign w:val="center"/>
          </w:tcPr>
          <w:p w14:paraId="2CF69A39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Aves</w:t>
            </w:r>
          </w:p>
        </w:tc>
        <w:tc>
          <w:tcPr>
            <w:tcW w:w="621" w:type="dxa"/>
            <w:textDirection w:val="btLr"/>
            <w:vAlign w:val="center"/>
          </w:tcPr>
          <w:p w14:paraId="0B8752E1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Reptilia</w:t>
            </w:r>
          </w:p>
        </w:tc>
        <w:tc>
          <w:tcPr>
            <w:tcW w:w="621" w:type="dxa"/>
            <w:textDirection w:val="btLr"/>
            <w:vAlign w:val="center"/>
          </w:tcPr>
          <w:p w14:paraId="618330DE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Amphibia</w:t>
            </w:r>
          </w:p>
        </w:tc>
        <w:tc>
          <w:tcPr>
            <w:tcW w:w="621" w:type="dxa"/>
            <w:textDirection w:val="btLr"/>
            <w:vAlign w:val="center"/>
          </w:tcPr>
          <w:p w14:paraId="00F69828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Pisces</w:t>
            </w:r>
          </w:p>
        </w:tc>
        <w:tc>
          <w:tcPr>
            <w:tcW w:w="621" w:type="dxa"/>
            <w:textDirection w:val="btLr"/>
            <w:vAlign w:val="center"/>
          </w:tcPr>
          <w:p w14:paraId="0F37F267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Invertebrata</w:t>
            </w:r>
          </w:p>
        </w:tc>
        <w:tc>
          <w:tcPr>
            <w:tcW w:w="621" w:type="dxa"/>
            <w:shd w:val="clear" w:color="auto" w:fill="F6C5AC" w:themeFill="accent2" w:themeFillTint="66"/>
            <w:textDirection w:val="btLr"/>
            <w:vAlign w:val="center"/>
          </w:tcPr>
          <w:p w14:paraId="705B11EA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621" w:type="dxa"/>
            <w:textDirection w:val="btLr"/>
            <w:vAlign w:val="center"/>
          </w:tcPr>
          <w:p w14:paraId="70CB21B2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Fungi</w:t>
            </w:r>
          </w:p>
        </w:tc>
        <w:tc>
          <w:tcPr>
            <w:tcW w:w="621" w:type="dxa"/>
            <w:textDirection w:val="btLr"/>
            <w:vAlign w:val="center"/>
          </w:tcPr>
          <w:p w14:paraId="3BD8B09C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Lichen</w:t>
            </w:r>
          </w:p>
        </w:tc>
        <w:tc>
          <w:tcPr>
            <w:tcW w:w="621" w:type="dxa"/>
            <w:shd w:val="clear" w:color="auto" w:fill="F6C5AC" w:themeFill="accent2" w:themeFillTint="66"/>
            <w:textDirection w:val="btLr"/>
            <w:vAlign w:val="center"/>
          </w:tcPr>
          <w:p w14:paraId="02FC2FC3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621" w:type="dxa"/>
            <w:textDirection w:val="btLr"/>
            <w:vAlign w:val="center"/>
          </w:tcPr>
          <w:p w14:paraId="1FC0EC36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Briophyta</w:t>
            </w:r>
          </w:p>
        </w:tc>
        <w:tc>
          <w:tcPr>
            <w:tcW w:w="621" w:type="dxa"/>
            <w:textDirection w:val="btLr"/>
            <w:vAlign w:val="center"/>
          </w:tcPr>
          <w:p w14:paraId="47329914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Pteridophyta</w:t>
            </w:r>
          </w:p>
        </w:tc>
        <w:tc>
          <w:tcPr>
            <w:tcW w:w="621" w:type="dxa"/>
            <w:textDirection w:val="btLr"/>
            <w:vAlign w:val="center"/>
          </w:tcPr>
          <w:p w14:paraId="7B276D5A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Gymnosperma</w:t>
            </w:r>
          </w:p>
          <w:p w14:paraId="329B14C6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Angiosperma</w:t>
            </w:r>
          </w:p>
        </w:tc>
        <w:tc>
          <w:tcPr>
            <w:tcW w:w="621" w:type="dxa"/>
            <w:shd w:val="clear" w:color="auto" w:fill="F6C5AC" w:themeFill="accent2" w:themeFillTint="66"/>
            <w:textDirection w:val="btLr"/>
            <w:vAlign w:val="center"/>
          </w:tcPr>
          <w:p w14:paraId="0278CC2C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621" w:type="dxa"/>
            <w:textDirection w:val="btLr"/>
            <w:vAlign w:val="center"/>
          </w:tcPr>
          <w:p w14:paraId="6F3D5819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Charophyta</w:t>
            </w:r>
          </w:p>
        </w:tc>
        <w:tc>
          <w:tcPr>
            <w:tcW w:w="621" w:type="dxa"/>
            <w:textDirection w:val="btLr"/>
            <w:vAlign w:val="center"/>
          </w:tcPr>
          <w:p w14:paraId="1F69A60E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Rhodophyta</w:t>
            </w:r>
          </w:p>
        </w:tc>
        <w:tc>
          <w:tcPr>
            <w:tcW w:w="621" w:type="dxa"/>
            <w:shd w:val="clear" w:color="auto" w:fill="F6C5AC" w:themeFill="accent2" w:themeFillTint="66"/>
            <w:textDirection w:val="btLr"/>
          </w:tcPr>
          <w:p w14:paraId="331431F1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Укупно</w:t>
            </w:r>
          </w:p>
        </w:tc>
      </w:tr>
      <w:tr w:rsidR="00533D2D" w:rsidRPr="002B7F12" w14:paraId="0E17C6B2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4F7AC5D3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Ред</w:t>
            </w:r>
          </w:p>
        </w:tc>
        <w:tc>
          <w:tcPr>
            <w:tcW w:w="621" w:type="dxa"/>
            <w:vAlign w:val="center"/>
          </w:tcPr>
          <w:p w14:paraId="3403FFA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21" w:type="dxa"/>
            <w:vAlign w:val="center"/>
          </w:tcPr>
          <w:p w14:paraId="1874696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17</w:t>
            </w:r>
          </w:p>
        </w:tc>
        <w:tc>
          <w:tcPr>
            <w:tcW w:w="621" w:type="dxa"/>
            <w:vAlign w:val="center"/>
          </w:tcPr>
          <w:p w14:paraId="44FBD72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1" w:type="dxa"/>
            <w:vAlign w:val="center"/>
          </w:tcPr>
          <w:p w14:paraId="0C78D08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1" w:type="dxa"/>
            <w:vAlign w:val="center"/>
          </w:tcPr>
          <w:p w14:paraId="11E38B3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621" w:type="dxa"/>
            <w:vAlign w:val="center"/>
          </w:tcPr>
          <w:p w14:paraId="616109E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27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62C6015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60</w:t>
            </w:r>
          </w:p>
        </w:tc>
        <w:tc>
          <w:tcPr>
            <w:tcW w:w="621" w:type="dxa"/>
            <w:vAlign w:val="center"/>
          </w:tcPr>
          <w:p w14:paraId="612D59D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621" w:type="dxa"/>
            <w:vAlign w:val="center"/>
          </w:tcPr>
          <w:p w14:paraId="23DB752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352A24E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15</w:t>
            </w:r>
          </w:p>
        </w:tc>
        <w:tc>
          <w:tcPr>
            <w:tcW w:w="621" w:type="dxa"/>
            <w:vAlign w:val="center"/>
          </w:tcPr>
          <w:p w14:paraId="2CD73DB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621" w:type="dxa"/>
            <w:vAlign w:val="center"/>
          </w:tcPr>
          <w:p w14:paraId="5867500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621" w:type="dxa"/>
            <w:vAlign w:val="center"/>
          </w:tcPr>
          <w:p w14:paraId="0E74E48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39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356F97F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56</w:t>
            </w:r>
          </w:p>
        </w:tc>
        <w:tc>
          <w:tcPr>
            <w:tcW w:w="621" w:type="dxa"/>
            <w:vAlign w:val="center"/>
          </w:tcPr>
          <w:p w14:paraId="1525837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vAlign w:val="center"/>
          </w:tcPr>
          <w:p w14:paraId="5B30866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21" w:type="dxa"/>
            <w:shd w:val="clear" w:color="auto" w:fill="F6C5AC" w:themeFill="accent2" w:themeFillTint="66"/>
          </w:tcPr>
          <w:p w14:paraId="6FA0FD0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</w:tr>
      <w:tr w:rsidR="00533D2D" w:rsidRPr="002B7F12" w14:paraId="46740245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412E435A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Фамилија</w:t>
            </w:r>
          </w:p>
        </w:tc>
        <w:tc>
          <w:tcPr>
            <w:tcW w:w="621" w:type="dxa"/>
            <w:vAlign w:val="center"/>
          </w:tcPr>
          <w:p w14:paraId="26DA9F6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15</w:t>
            </w:r>
          </w:p>
        </w:tc>
        <w:tc>
          <w:tcPr>
            <w:tcW w:w="621" w:type="dxa"/>
            <w:vAlign w:val="center"/>
          </w:tcPr>
          <w:p w14:paraId="2C20EAE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57</w:t>
            </w:r>
          </w:p>
        </w:tc>
        <w:tc>
          <w:tcPr>
            <w:tcW w:w="621" w:type="dxa"/>
            <w:vAlign w:val="center"/>
          </w:tcPr>
          <w:p w14:paraId="05DFC51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621" w:type="dxa"/>
            <w:vAlign w:val="center"/>
          </w:tcPr>
          <w:p w14:paraId="749970F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621" w:type="dxa"/>
            <w:vAlign w:val="center"/>
          </w:tcPr>
          <w:p w14:paraId="3D8F19C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621" w:type="dxa"/>
            <w:vAlign w:val="center"/>
          </w:tcPr>
          <w:p w14:paraId="35DDD3A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95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1A0E2D2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189</w:t>
            </w:r>
          </w:p>
        </w:tc>
        <w:tc>
          <w:tcPr>
            <w:tcW w:w="621" w:type="dxa"/>
            <w:vAlign w:val="center"/>
          </w:tcPr>
          <w:p w14:paraId="2CE7D9F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17</w:t>
            </w:r>
          </w:p>
        </w:tc>
        <w:tc>
          <w:tcPr>
            <w:tcW w:w="621" w:type="dxa"/>
            <w:vAlign w:val="center"/>
          </w:tcPr>
          <w:p w14:paraId="55A1783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14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2E8D217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31</w:t>
            </w:r>
          </w:p>
        </w:tc>
        <w:tc>
          <w:tcPr>
            <w:tcW w:w="621" w:type="dxa"/>
            <w:vAlign w:val="center"/>
          </w:tcPr>
          <w:p w14:paraId="774952A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15</w:t>
            </w:r>
          </w:p>
        </w:tc>
        <w:tc>
          <w:tcPr>
            <w:tcW w:w="621" w:type="dxa"/>
            <w:vAlign w:val="center"/>
          </w:tcPr>
          <w:p w14:paraId="52F5BA7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621" w:type="dxa"/>
            <w:vAlign w:val="center"/>
          </w:tcPr>
          <w:p w14:paraId="3800798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76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0542C5E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  <w:tc>
          <w:tcPr>
            <w:tcW w:w="621" w:type="dxa"/>
            <w:vAlign w:val="center"/>
          </w:tcPr>
          <w:p w14:paraId="6DAFCA1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1" w:type="dxa"/>
            <w:vAlign w:val="center"/>
          </w:tcPr>
          <w:p w14:paraId="0BE7FE7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621" w:type="dxa"/>
            <w:shd w:val="clear" w:color="auto" w:fill="F6C5AC" w:themeFill="accent2" w:themeFillTint="66"/>
          </w:tcPr>
          <w:p w14:paraId="5E1AD54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</w:t>
            </w:r>
          </w:p>
        </w:tc>
      </w:tr>
      <w:tr w:rsidR="00533D2D" w:rsidRPr="002B7F12" w14:paraId="76BD9159" w14:textId="77777777" w:rsidTr="00AC08BE">
        <w:trPr>
          <w:jc w:val="center"/>
        </w:trPr>
        <w:tc>
          <w:tcPr>
            <w:tcW w:w="1883" w:type="dxa"/>
            <w:shd w:val="clear" w:color="auto" w:fill="84E290" w:themeFill="accent3" w:themeFillTint="66"/>
          </w:tcPr>
          <w:p w14:paraId="6B87DADE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Врста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55E473A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50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3834C06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307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5AC706B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18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205A652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18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46E6DFC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2224D7D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609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7A797CE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1032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21B9279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38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5730DA4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37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0833548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75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343F6EE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47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008D766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22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4E04C80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558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287B8B1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627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2694CE8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15</w:t>
            </w:r>
          </w:p>
        </w:tc>
        <w:tc>
          <w:tcPr>
            <w:tcW w:w="621" w:type="dxa"/>
            <w:shd w:val="clear" w:color="auto" w:fill="84E290" w:themeFill="accent3" w:themeFillTint="66"/>
            <w:vAlign w:val="center"/>
          </w:tcPr>
          <w:p w14:paraId="35C3AF3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621" w:type="dxa"/>
            <w:shd w:val="clear" w:color="auto" w:fill="84E290" w:themeFill="accent3" w:themeFillTint="66"/>
          </w:tcPr>
          <w:p w14:paraId="2F2698B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25</w:t>
            </w:r>
          </w:p>
        </w:tc>
      </w:tr>
      <w:tr w:rsidR="00533D2D" w:rsidRPr="002B7F12" w14:paraId="4677EEAF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617E009C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621" w:type="dxa"/>
            <w:vAlign w:val="center"/>
          </w:tcPr>
          <w:p w14:paraId="39EA557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vAlign w:val="center"/>
          </w:tcPr>
          <w:p w14:paraId="6DDE56B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5B11D5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6C0813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22A855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44AD47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05C6B6D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vAlign w:val="center"/>
          </w:tcPr>
          <w:p w14:paraId="33616AD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B4C82F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0147F9F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14C7AB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E0C114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00087F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4F6D1C7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7EB011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D9597B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6EEAF2F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0459F41B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020C7A48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**</w:t>
            </w:r>
          </w:p>
        </w:tc>
        <w:tc>
          <w:tcPr>
            <w:tcW w:w="621" w:type="dxa"/>
            <w:vAlign w:val="center"/>
          </w:tcPr>
          <w:p w14:paraId="33BBD34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vAlign w:val="center"/>
          </w:tcPr>
          <w:p w14:paraId="47A6253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BED88B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2A2ABF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5AD357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vAlign w:val="center"/>
          </w:tcPr>
          <w:p w14:paraId="40E922B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4AE5DCC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1" w:type="dxa"/>
            <w:vAlign w:val="center"/>
          </w:tcPr>
          <w:p w14:paraId="6F53F31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2A1C50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131040D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1941A6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9C6996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2F8853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031ABB8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3985D1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73826A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402FC9B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68216199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09F67100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***</w:t>
            </w:r>
          </w:p>
        </w:tc>
        <w:tc>
          <w:tcPr>
            <w:tcW w:w="621" w:type="dxa"/>
            <w:vAlign w:val="center"/>
          </w:tcPr>
          <w:p w14:paraId="4E59C18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462182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vAlign w:val="center"/>
          </w:tcPr>
          <w:p w14:paraId="2246892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707B0D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D174F7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25066A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317E765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vAlign w:val="center"/>
          </w:tcPr>
          <w:p w14:paraId="5B8E125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462525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7AFCEEE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465E8F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4A7058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68ADB0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4802CD4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E8AF0B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34286D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4A3B831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3DE0FF4E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63AA0CA9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1-I</w:t>
            </w:r>
          </w:p>
        </w:tc>
        <w:tc>
          <w:tcPr>
            <w:tcW w:w="621" w:type="dxa"/>
            <w:vAlign w:val="center"/>
          </w:tcPr>
          <w:p w14:paraId="0DB4A6A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66B41A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BC2280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285E97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65A1CB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A0BC7C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40FC2BC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5296A1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0D879B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4BC1DDC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7672BD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C0A72B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vAlign w:val="center"/>
          </w:tcPr>
          <w:p w14:paraId="37DF772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11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12EACE2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621" w:type="dxa"/>
            <w:vAlign w:val="center"/>
          </w:tcPr>
          <w:p w14:paraId="54F2ECA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66EB27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5FC2591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6EF5E8B9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7BAF2A66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1-II</w:t>
            </w:r>
          </w:p>
        </w:tc>
        <w:tc>
          <w:tcPr>
            <w:tcW w:w="621" w:type="dxa"/>
            <w:vAlign w:val="center"/>
          </w:tcPr>
          <w:p w14:paraId="09FA8DC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36</w:t>
            </w:r>
          </w:p>
        </w:tc>
        <w:tc>
          <w:tcPr>
            <w:tcW w:w="621" w:type="dxa"/>
            <w:vAlign w:val="center"/>
          </w:tcPr>
          <w:p w14:paraId="6C1EF05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247</w:t>
            </w:r>
          </w:p>
        </w:tc>
        <w:tc>
          <w:tcPr>
            <w:tcW w:w="621" w:type="dxa"/>
            <w:vAlign w:val="center"/>
          </w:tcPr>
          <w:p w14:paraId="79F68DD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14</w:t>
            </w:r>
          </w:p>
        </w:tc>
        <w:tc>
          <w:tcPr>
            <w:tcW w:w="621" w:type="dxa"/>
            <w:vAlign w:val="center"/>
          </w:tcPr>
          <w:p w14:paraId="02AC94A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621" w:type="dxa"/>
            <w:vAlign w:val="center"/>
          </w:tcPr>
          <w:p w14:paraId="31D0786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1" w:type="dxa"/>
            <w:vAlign w:val="center"/>
          </w:tcPr>
          <w:p w14:paraId="25A7F32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37288AB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324</w:t>
            </w:r>
          </w:p>
        </w:tc>
        <w:tc>
          <w:tcPr>
            <w:tcW w:w="621" w:type="dxa"/>
            <w:vAlign w:val="center"/>
          </w:tcPr>
          <w:p w14:paraId="295F77D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E860EC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07F2030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A6AB40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A8948E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FBDE5D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5328080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1C7FB7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006A35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09B48F9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1ED9A3F6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6AEE02FB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1-II резерва</w:t>
            </w:r>
          </w:p>
        </w:tc>
        <w:tc>
          <w:tcPr>
            <w:tcW w:w="621" w:type="dxa"/>
            <w:vAlign w:val="center"/>
          </w:tcPr>
          <w:p w14:paraId="47F5481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1" w:type="dxa"/>
            <w:vAlign w:val="center"/>
          </w:tcPr>
          <w:p w14:paraId="27DBDD1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8BDBEC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24CC90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6CA2C7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518161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0815245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1" w:type="dxa"/>
            <w:vAlign w:val="center"/>
          </w:tcPr>
          <w:p w14:paraId="2E1ED95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085CFD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5883BCD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0EFFAB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17309D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54C52A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6C0B54D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9C382B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C7A9DF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770BE83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7B207C5B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1E73DD93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1-III</w:t>
            </w:r>
          </w:p>
        </w:tc>
        <w:tc>
          <w:tcPr>
            <w:tcW w:w="621" w:type="dxa"/>
            <w:vAlign w:val="center"/>
          </w:tcPr>
          <w:p w14:paraId="5E0815A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621" w:type="dxa"/>
            <w:vAlign w:val="center"/>
          </w:tcPr>
          <w:p w14:paraId="7732E1C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57</w:t>
            </w:r>
          </w:p>
        </w:tc>
        <w:tc>
          <w:tcPr>
            <w:tcW w:w="621" w:type="dxa"/>
            <w:vAlign w:val="center"/>
          </w:tcPr>
          <w:p w14:paraId="760BBD9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21" w:type="dxa"/>
            <w:vAlign w:val="center"/>
          </w:tcPr>
          <w:p w14:paraId="3B76573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621" w:type="dxa"/>
            <w:vAlign w:val="center"/>
          </w:tcPr>
          <w:p w14:paraId="45FC22A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18</w:t>
            </w:r>
          </w:p>
        </w:tc>
        <w:tc>
          <w:tcPr>
            <w:tcW w:w="621" w:type="dxa"/>
            <w:vAlign w:val="center"/>
          </w:tcPr>
          <w:p w14:paraId="74CA6CC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14BC282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95</w:t>
            </w:r>
          </w:p>
        </w:tc>
        <w:tc>
          <w:tcPr>
            <w:tcW w:w="621" w:type="dxa"/>
            <w:vAlign w:val="center"/>
          </w:tcPr>
          <w:p w14:paraId="115C03A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205081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66134B5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D3D45C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2AADDF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0119A6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6E5C52A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6DCCD1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FB4597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04D85AC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2279D835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284FA200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2-I</w:t>
            </w:r>
          </w:p>
        </w:tc>
        <w:tc>
          <w:tcPr>
            <w:tcW w:w="621" w:type="dxa"/>
            <w:vAlign w:val="center"/>
          </w:tcPr>
          <w:p w14:paraId="1206A60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41D289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</w:t>
            </w:r>
          </w:p>
        </w:tc>
        <w:tc>
          <w:tcPr>
            <w:tcW w:w="621" w:type="dxa"/>
            <w:vAlign w:val="center"/>
          </w:tcPr>
          <w:p w14:paraId="0DAA5FC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C2A117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4EDD65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344404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2C622BD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</w:t>
            </w:r>
          </w:p>
        </w:tc>
        <w:tc>
          <w:tcPr>
            <w:tcW w:w="621" w:type="dxa"/>
            <w:vAlign w:val="center"/>
          </w:tcPr>
          <w:p w14:paraId="4D37FD3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7F91BD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2AADD52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9D82A0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4D1A3C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985544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2AFEDDB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E8D937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85F4D7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2B2AC2A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1E9DEADA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37683FCC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2-II</w:t>
            </w:r>
          </w:p>
        </w:tc>
        <w:tc>
          <w:tcPr>
            <w:tcW w:w="621" w:type="dxa"/>
            <w:vAlign w:val="center"/>
          </w:tcPr>
          <w:p w14:paraId="3564471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307BF8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178</w:t>
            </w:r>
          </w:p>
        </w:tc>
        <w:tc>
          <w:tcPr>
            <w:tcW w:w="621" w:type="dxa"/>
            <w:vAlign w:val="center"/>
          </w:tcPr>
          <w:p w14:paraId="3B4B822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ACCB90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AE4325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621" w:type="dxa"/>
            <w:vAlign w:val="center"/>
          </w:tcPr>
          <w:p w14:paraId="1F6C0EC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0F805DD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183</w:t>
            </w:r>
          </w:p>
        </w:tc>
        <w:tc>
          <w:tcPr>
            <w:tcW w:w="621" w:type="dxa"/>
            <w:vAlign w:val="center"/>
          </w:tcPr>
          <w:p w14:paraId="4A9C974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4649C5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52CF9B9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191AB6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C687DC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FAF324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5F29EA4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60D56A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8C1E24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31121AE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19263C73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2B47811E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3-I</w:t>
            </w:r>
          </w:p>
        </w:tc>
        <w:tc>
          <w:tcPr>
            <w:tcW w:w="621" w:type="dxa"/>
            <w:vAlign w:val="center"/>
          </w:tcPr>
          <w:p w14:paraId="7131202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4AB8A9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621" w:type="dxa"/>
            <w:vAlign w:val="center"/>
          </w:tcPr>
          <w:p w14:paraId="43F026E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vAlign w:val="center"/>
          </w:tcPr>
          <w:p w14:paraId="6F1175A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BDAC28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vAlign w:val="center"/>
          </w:tcPr>
          <w:p w14:paraId="6264DC6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526839D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621" w:type="dxa"/>
            <w:vAlign w:val="center"/>
          </w:tcPr>
          <w:p w14:paraId="037F4EC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5FD530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2266F24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268A91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42BAC6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A81A51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5AA81E2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E98B4A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3581EC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26A1682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7F13B6BB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6AE9C0CC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3-II</w:t>
            </w:r>
          </w:p>
        </w:tc>
        <w:tc>
          <w:tcPr>
            <w:tcW w:w="621" w:type="dxa"/>
            <w:vAlign w:val="center"/>
          </w:tcPr>
          <w:p w14:paraId="249634B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1712BD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48</w:t>
            </w:r>
          </w:p>
        </w:tc>
        <w:tc>
          <w:tcPr>
            <w:tcW w:w="621" w:type="dxa"/>
            <w:vAlign w:val="center"/>
          </w:tcPr>
          <w:p w14:paraId="5DAADAD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E9B971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1FF634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621" w:type="dxa"/>
            <w:vAlign w:val="center"/>
          </w:tcPr>
          <w:p w14:paraId="2D8FAD0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7BED950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54</w:t>
            </w:r>
          </w:p>
        </w:tc>
        <w:tc>
          <w:tcPr>
            <w:tcW w:w="621" w:type="dxa"/>
            <w:vAlign w:val="center"/>
          </w:tcPr>
          <w:p w14:paraId="647BCD5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C8176A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0DB265D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FF9121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138C0C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94918E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40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644DBBC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40</w:t>
            </w:r>
          </w:p>
        </w:tc>
        <w:tc>
          <w:tcPr>
            <w:tcW w:w="621" w:type="dxa"/>
            <w:vAlign w:val="center"/>
          </w:tcPr>
          <w:p w14:paraId="152A657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6825BD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220A455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627F3347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32561BBF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3-III</w:t>
            </w:r>
          </w:p>
        </w:tc>
        <w:tc>
          <w:tcPr>
            <w:tcW w:w="621" w:type="dxa"/>
            <w:vAlign w:val="center"/>
          </w:tcPr>
          <w:p w14:paraId="2C7332F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A764F7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621" w:type="dxa"/>
            <w:vAlign w:val="center"/>
          </w:tcPr>
          <w:p w14:paraId="07D39B7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BFFFB2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652AF4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D1A314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60E10A0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621" w:type="dxa"/>
            <w:vAlign w:val="center"/>
          </w:tcPr>
          <w:p w14:paraId="344B2A0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297325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3D7231F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0F43AE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483BBA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CC1ECE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56AB06F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A379E9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2CB73F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122CF9F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4DA9C75E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44DF18DD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4-II</w:t>
            </w:r>
          </w:p>
        </w:tc>
        <w:tc>
          <w:tcPr>
            <w:tcW w:w="621" w:type="dxa"/>
            <w:vAlign w:val="center"/>
          </w:tcPr>
          <w:p w14:paraId="3DC9A99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22</w:t>
            </w:r>
          </w:p>
        </w:tc>
        <w:tc>
          <w:tcPr>
            <w:tcW w:w="621" w:type="dxa"/>
            <w:vAlign w:val="center"/>
          </w:tcPr>
          <w:p w14:paraId="7C7C788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E29798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21" w:type="dxa"/>
            <w:vAlign w:val="center"/>
          </w:tcPr>
          <w:p w14:paraId="28276AB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621" w:type="dxa"/>
            <w:vAlign w:val="center"/>
          </w:tcPr>
          <w:p w14:paraId="0B36877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17</w:t>
            </w:r>
          </w:p>
        </w:tc>
        <w:tc>
          <w:tcPr>
            <w:tcW w:w="621" w:type="dxa"/>
            <w:vAlign w:val="center"/>
          </w:tcPr>
          <w:p w14:paraId="45F7998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17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46CA8E5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65</w:t>
            </w:r>
          </w:p>
        </w:tc>
        <w:tc>
          <w:tcPr>
            <w:tcW w:w="621" w:type="dxa"/>
            <w:vAlign w:val="center"/>
          </w:tcPr>
          <w:p w14:paraId="63C36A7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AD7F5F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2A03574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D37024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25F10F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21" w:type="dxa"/>
            <w:vAlign w:val="center"/>
          </w:tcPr>
          <w:p w14:paraId="341AD64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049A657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24</w:t>
            </w:r>
          </w:p>
        </w:tc>
        <w:tc>
          <w:tcPr>
            <w:tcW w:w="621" w:type="dxa"/>
            <w:vAlign w:val="center"/>
          </w:tcPr>
          <w:p w14:paraId="3234392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880CD8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205A924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52248B3B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05522F61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4-IV</w:t>
            </w:r>
          </w:p>
        </w:tc>
        <w:tc>
          <w:tcPr>
            <w:tcW w:w="621" w:type="dxa"/>
            <w:vAlign w:val="center"/>
          </w:tcPr>
          <w:p w14:paraId="3CF041A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41</w:t>
            </w:r>
          </w:p>
        </w:tc>
        <w:tc>
          <w:tcPr>
            <w:tcW w:w="621" w:type="dxa"/>
            <w:vAlign w:val="center"/>
          </w:tcPr>
          <w:p w14:paraId="6812897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A307B1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14</w:t>
            </w:r>
          </w:p>
        </w:tc>
        <w:tc>
          <w:tcPr>
            <w:tcW w:w="621" w:type="dxa"/>
            <w:vAlign w:val="center"/>
          </w:tcPr>
          <w:p w14:paraId="20EFDC0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621" w:type="dxa"/>
            <w:vAlign w:val="center"/>
          </w:tcPr>
          <w:p w14:paraId="2CD9DAB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1" w:type="dxa"/>
            <w:vAlign w:val="center"/>
          </w:tcPr>
          <w:p w14:paraId="3CA9030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22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3AE5641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91</w:t>
            </w:r>
          </w:p>
        </w:tc>
        <w:tc>
          <w:tcPr>
            <w:tcW w:w="621" w:type="dxa"/>
            <w:vAlign w:val="center"/>
          </w:tcPr>
          <w:p w14:paraId="0D3D32E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FD58C8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3E7CBFA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2D154E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3B285E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621" w:type="dxa"/>
            <w:vAlign w:val="center"/>
          </w:tcPr>
          <w:p w14:paraId="32C77E9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22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2A4FCC2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621" w:type="dxa"/>
            <w:vAlign w:val="center"/>
          </w:tcPr>
          <w:p w14:paraId="5258E77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7B38EA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7E7463C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603EC08C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5EFE2A47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4-V</w:t>
            </w:r>
          </w:p>
        </w:tc>
        <w:tc>
          <w:tcPr>
            <w:tcW w:w="621" w:type="dxa"/>
            <w:vAlign w:val="center"/>
          </w:tcPr>
          <w:p w14:paraId="57A8C97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1450A9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0B3CCB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CC2945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vAlign w:val="center"/>
          </w:tcPr>
          <w:p w14:paraId="6FC130C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621" w:type="dxa"/>
            <w:vAlign w:val="center"/>
          </w:tcPr>
          <w:p w14:paraId="61785EF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61DEFCB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11</w:t>
            </w:r>
          </w:p>
        </w:tc>
        <w:tc>
          <w:tcPr>
            <w:tcW w:w="621" w:type="dxa"/>
            <w:vAlign w:val="center"/>
          </w:tcPr>
          <w:p w14:paraId="42920F6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8651C0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59F2562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0DFBC7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24DA75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81AE3A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1A9CF02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1B5407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176CF3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75F8AE2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2C44D333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626DB0B8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5-I</w:t>
            </w:r>
          </w:p>
        </w:tc>
        <w:tc>
          <w:tcPr>
            <w:tcW w:w="621" w:type="dxa"/>
            <w:vAlign w:val="center"/>
          </w:tcPr>
          <w:p w14:paraId="2521785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012278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117</w:t>
            </w:r>
          </w:p>
        </w:tc>
        <w:tc>
          <w:tcPr>
            <w:tcW w:w="621" w:type="dxa"/>
            <w:vAlign w:val="center"/>
          </w:tcPr>
          <w:p w14:paraId="238326E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9795DD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011D1B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6A7B77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6B373E5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117</w:t>
            </w:r>
          </w:p>
        </w:tc>
        <w:tc>
          <w:tcPr>
            <w:tcW w:w="621" w:type="dxa"/>
            <w:vAlign w:val="center"/>
          </w:tcPr>
          <w:p w14:paraId="415F096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5F7F1F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440A196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27E20C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BBC0BE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82214D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1E86F14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9E2CA7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C7F293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455D6DA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13BA688C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67670718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5-I-1</w:t>
            </w:r>
          </w:p>
        </w:tc>
        <w:tc>
          <w:tcPr>
            <w:tcW w:w="621" w:type="dxa"/>
            <w:vAlign w:val="center"/>
          </w:tcPr>
          <w:p w14:paraId="76880D1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C6A2DD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621" w:type="dxa"/>
            <w:vAlign w:val="center"/>
          </w:tcPr>
          <w:p w14:paraId="706DD49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081A13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81368B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BA5203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78D2328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621" w:type="dxa"/>
            <w:vAlign w:val="center"/>
          </w:tcPr>
          <w:p w14:paraId="32EA312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D6B73A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7E410ED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0E2E58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B8D733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C8AF8A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3A70E99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8BD388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E2EF04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59C5C8E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69BD25FF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71496FAA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5-II-2</w:t>
            </w:r>
          </w:p>
        </w:tc>
        <w:tc>
          <w:tcPr>
            <w:tcW w:w="621" w:type="dxa"/>
            <w:vAlign w:val="center"/>
          </w:tcPr>
          <w:p w14:paraId="294DBE6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68F243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35</w:t>
            </w:r>
          </w:p>
        </w:tc>
        <w:tc>
          <w:tcPr>
            <w:tcW w:w="621" w:type="dxa"/>
            <w:vAlign w:val="center"/>
          </w:tcPr>
          <w:p w14:paraId="5C6CB91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2060EF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D78B82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B3D804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716E913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35</w:t>
            </w:r>
          </w:p>
        </w:tc>
        <w:tc>
          <w:tcPr>
            <w:tcW w:w="621" w:type="dxa"/>
            <w:vAlign w:val="center"/>
          </w:tcPr>
          <w:p w14:paraId="39C59CA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D17C35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43AE4A3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062A11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2C99E4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BCAF8B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34B4714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96A80B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5D9CB9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1F64668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7B1EBF5A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18679E40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5-III-2</w:t>
            </w:r>
          </w:p>
        </w:tc>
        <w:tc>
          <w:tcPr>
            <w:tcW w:w="621" w:type="dxa"/>
            <w:vAlign w:val="center"/>
          </w:tcPr>
          <w:p w14:paraId="5A2EC55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F551DA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621" w:type="dxa"/>
            <w:vAlign w:val="center"/>
          </w:tcPr>
          <w:p w14:paraId="0F6060D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F7026F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C94C70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2A4089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29EB94A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621" w:type="dxa"/>
            <w:vAlign w:val="center"/>
          </w:tcPr>
          <w:p w14:paraId="4DB1A84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392543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0FB564F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3CEF77A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9CD26C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E56024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24A2310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D401EE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FEE6EB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1919500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3FFFE457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659FD81A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Рез.6</w:t>
            </w:r>
          </w:p>
        </w:tc>
        <w:tc>
          <w:tcPr>
            <w:tcW w:w="621" w:type="dxa"/>
            <w:vAlign w:val="center"/>
          </w:tcPr>
          <w:p w14:paraId="403259C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621" w:type="dxa"/>
            <w:vAlign w:val="center"/>
          </w:tcPr>
          <w:p w14:paraId="66AA01B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3101FE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21" w:type="dxa"/>
            <w:vAlign w:val="center"/>
          </w:tcPr>
          <w:p w14:paraId="3CA4754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621" w:type="dxa"/>
            <w:vAlign w:val="center"/>
          </w:tcPr>
          <w:p w14:paraId="0C34CE0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17</w:t>
            </w:r>
          </w:p>
        </w:tc>
        <w:tc>
          <w:tcPr>
            <w:tcW w:w="621" w:type="dxa"/>
            <w:vAlign w:val="center"/>
          </w:tcPr>
          <w:p w14:paraId="60D0F88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4BDC056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47</w:t>
            </w:r>
          </w:p>
        </w:tc>
        <w:tc>
          <w:tcPr>
            <w:tcW w:w="621" w:type="dxa"/>
            <w:vAlign w:val="center"/>
          </w:tcPr>
          <w:p w14:paraId="52C8F60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2930C5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5E4D160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E52319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245E0D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621" w:type="dxa"/>
            <w:vAlign w:val="center"/>
          </w:tcPr>
          <w:p w14:paraId="0DCFC0F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16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762BBA2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621" w:type="dxa"/>
            <w:vAlign w:val="center"/>
          </w:tcPr>
          <w:p w14:paraId="0691108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06340B4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15A0419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14987CA5" w14:textId="77777777" w:rsidTr="00AC08BE">
        <w:trPr>
          <w:jc w:val="center"/>
        </w:trPr>
        <w:tc>
          <w:tcPr>
            <w:tcW w:w="1883" w:type="dxa"/>
            <w:shd w:val="clear" w:color="auto" w:fill="F1A983" w:themeFill="accent2" w:themeFillTint="99"/>
          </w:tcPr>
          <w:p w14:paraId="56E7ABD4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Рез.6 - нова</w:t>
            </w:r>
          </w:p>
        </w:tc>
        <w:tc>
          <w:tcPr>
            <w:tcW w:w="621" w:type="dxa"/>
            <w:vAlign w:val="center"/>
          </w:tcPr>
          <w:p w14:paraId="10B7D62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779EA25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621" w:type="dxa"/>
            <w:vAlign w:val="center"/>
          </w:tcPr>
          <w:p w14:paraId="1BC6516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222D8AA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482CDEE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621" w:type="dxa"/>
            <w:vAlign w:val="center"/>
          </w:tcPr>
          <w:p w14:paraId="7C70A45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17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085D04E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25</w:t>
            </w:r>
          </w:p>
        </w:tc>
        <w:tc>
          <w:tcPr>
            <w:tcW w:w="621" w:type="dxa"/>
            <w:vAlign w:val="center"/>
          </w:tcPr>
          <w:p w14:paraId="739107F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1DEBCC4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7A096EB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56E9BDB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020284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1" w:type="dxa"/>
            <w:vAlign w:val="center"/>
          </w:tcPr>
          <w:p w14:paraId="4CB58C2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621" w:type="dxa"/>
            <w:shd w:val="clear" w:color="auto" w:fill="F6C5AC" w:themeFill="accent2" w:themeFillTint="66"/>
            <w:vAlign w:val="center"/>
          </w:tcPr>
          <w:p w14:paraId="6BCF5B2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621" w:type="dxa"/>
            <w:vAlign w:val="center"/>
          </w:tcPr>
          <w:p w14:paraId="0CE9124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vAlign w:val="center"/>
          </w:tcPr>
          <w:p w14:paraId="64700F1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1" w:type="dxa"/>
            <w:shd w:val="clear" w:color="auto" w:fill="F6C5AC" w:themeFill="accent2" w:themeFillTint="66"/>
          </w:tcPr>
          <w:p w14:paraId="39FF5CD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</w:tbl>
    <w:p w14:paraId="38F27AB1" w14:textId="77777777" w:rsidR="00533D2D" w:rsidRPr="002B7F12" w:rsidRDefault="00533D2D" w:rsidP="00533D2D">
      <w:pPr>
        <w:pStyle w:val="ListParagraph"/>
        <w:ind w:left="540"/>
        <w:rPr>
          <w:rFonts w:ascii="Times New Roman" w:hAnsi="Times New Roman" w:cs="Times New Roman"/>
          <w:sz w:val="20"/>
          <w:szCs w:val="20"/>
          <w:lang w:val="sr-Cyrl-RS"/>
        </w:rPr>
      </w:pPr>
    </w:p>
    <w:tbl>
      <w:tblPr>
        <w:tblW w:w="1168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7"/>
        <w:gridCol w:w="626"/>
        <w:gridCol w:w="626"/>
        <w:gridCol w:w="625"/>
        <w:gridCol w:w="625"/>
        <w:gridCol w:w="625"/>
        <w:gridCol w:w="673"/>
        <w:gridCol w:w="673"/>
        <w:gridCol w:w="625"/>
        <w:gridCol w:w="625"/>
        <w:gridCol w:w="625"/>
        <w:gridCol w:w="625"/>
        <w:gridCol w:w="625"/>
        <w:gridCol w:w="822"/>
        <w:gridCol w:w="673"/>
      </w:tblGrid>
      <w:tr w:rsidR="00533D2D" w:rsidRPr="002B7F12" w14:paraId="229D9354" w14:textId="77777777" w:rsidTr="00AC08BE">
        <w:trPr>
          <w:cantSplit/>
          <w:trHeight w:val="1416"/>
          <w:jc w:val="center"/>
        </w:trPr>
        <w:tc>
          <w:tcPr>
            <w:tcW w:w="2587" w:type="dxa"/>
            <w:shd w:val="clear" w:color="auto" w:fill="E59EDC" w:themeFill="accent5" w:themeFillTint="66"/>
            <w:vAlign w:val="bottom"/>
          </w:tcPr>
          <w:p w14:paraId="4959AD5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lastRenderedPageBreak/>
              <w:t>Група</w:t>
            </w:r>
          </w:p>
          <w:p w14:paraId="105BE90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организама</w:t>
            </w:r>
          </w:p>
          <w:p w14:paraId="3107862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8B1C954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Статус</w:t>
            </w:r>
          </w:p>
          <w:p w14:paraId="27856279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заштите</w:t>
            </w:r>
          </w:p>
        </w:tc>
        <w:tc>
          <w:tcPr>
            <w:tcW w:w="626" w:type="dxa"/>
            <w:textDirection w:val="btLr"/>
            <w:vAlign w:val="center"/>
          </w:tcPr>
          <w:p w14:paraId="431F9652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Mammalia</w:t>
            </w:r>
          </w:p>
        </w:tc>
        <w:tc>
          <w:tcPr>
            <w:tcW w:w="626" w:type="dxa"/>
            <w:textDirection w:val="btLr"/>
            <w:vAlign w:val="center"/>
          </w:tcPr>
          <w:p w14:paraId="2DD6A3E1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Aves</w:t>
            </w:r>
          </w:p>
        </w:tc>
        <w:tc>
          <w:tcPr>
            <w:tcW w:w="625" w:type="dxa"/>
            <w:textDirection w:val="btLr"/>
            <w:vAlign w:val="center"/>
          </w:tcPr>
          <w:p w14:paraId="1E59AB48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Reptilia</w:t>
            </w:r>
          </w:p>
        </w:tc>
        <w:tc>
          <w:tcPr>
            <w:tcW w:w="625" w:type="dxa"/>
            <w:textDirection w:val="btLr"/>
            <w:vAlign w:val="center"/>
          </w:tcPr>
          <w:p w14:paraId="710CBA00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Amphibia</w:t>
            </w:r>
          </w:p>
        </w:tc>
        <w:tc>
          <w:tcPr>
            <w:tcW w:w="625" w:type="dxa"/>
            <w:textDirection w:val="btLr"/>
            <w:vAlign w:val="center"/>
          </w:tcPr>
          <w:p w14:paraId="104891D5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Pisces</w:t>
            </w:r>
          </w:p>
        </w:tc>
        <w:tc>
          <w:tcPr>
            <w:tcW w:w="673" w:type="dxa"/>
            <w:textDirection w:val="btLr"/>
            <w:vAlign w:val="center"/>
          </w:tcPr>
          <w:p w14:paraId="4B0F475C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Invertebrata</w:t>
            </w:r>
          </w:p>
        </w:tc>
        <w:tc>
          <w:tcPr>
            <w:tcW w:w="673" w:type="dxa"/>
            <w:shd w:val="clear" w:color="auto" w:fill="F2CEED" w:themeFill="accent5" w:themeFillTint="33"/>
            <w:textDirection w:val="btLr"/>
            <w:vAlign w:val="center"/>
          </w:tcPr>
          <w:p w14:paraId="243169FE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625" w:type="dxa"/>
            <w:textDirection w:val="btLr"/>
            <w:vAlign w:val="center"/>
          </w:tcPr>
          <w:p w14:paraId="16BBF963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Fungi</w:t>
            </w:r>
          </w:p>
        </w:tc>
        <w:tc>
          <w:tcPr>
            <w:tcW w:w="625" w:type="dxa"/>
            <w:textDirection w:val="btLr"/>
            <w:vAlign w:val="center"/>
          </w:tcPr>
          <w:p w14:paraId="445B02B6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Lichen</w:t>
            </w:r>
          </w:p>
        </w:tc>
        <w:tc>
          <w:tcPr>
            <w:tcW w:w="625" w:type="dxa"/>
            <w:shd w:val="clear" w:color="auto" w:fill="F2CEED" w:themeFill="accent5" w:themeFillTint="33"/>
            <w:textDirection w:val="btLr"/>
            <w:vAlign w:val="center"/>
          </w:tcPr>
          <w:p w14:paraId="7283DF59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625" w:type="dxa"/>
            <w:textDirection w:val="btLr"/>
            <w:vAlign w:val="center"/>
          </w:tcPr>
          <w:p w14:paraId="481C545D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Briophyta</w:t>
            </w:r>
          </w:p>
        </w:tc>
        <w:tc>
          <w:tcPr>
            <w:tcW w:w="625" w:type="dxa"/>
            <w:textDirection w:val="btLr"/>
            <w:vAlign w:val="center"/>
          </w:tcPr>
          <w:p w14:paraId="01DD5785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Pteridophyta</w:t>
            </w:r>
          </w:p>
        </w:tc>
        <w:tc>
          <w:tcPr>
            <w:tcW w:w="822" w:type="dxa"/>
            <w:textDirection w:val="btLr"/>
            <w:vAlign w:val="center"/>
          </w:tcPr>
          <w:p w14:paraId="237333BA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Gymnosperma</w:t>
            </w:r>
          </w:p>
          <w:p w14:paraId="15943912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Angiosperma</w:t>
            </w:r>
          </w:p>
        </w:tc>
        <w:tc>
          <w:tcPr>
            <w:tcW w:w="673" w:type="dxa"/>
            <w:shd w:val="clear" w:color="auto" w:fill="F2CEED" w:themeFill="accent5" w:themeFillTint="33"/>
            <w:textDirection w:val="btLr"/>
            <w:vAlign w:val="center"/>
          </w:tcPr>
          <w:p w14:paraId="725E317E" w14:textId="77777777" w:rsidR="00533D2D" w:rsidRPr="002B7F12" w:rsidRDefault="00533D2D" w:rsidP="00AC08B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Укупно</w:t>
            </w:r>
          </w:p>
        </w:tc>
      </w:tr>
      <w:tr w:rsidR="00533D2D" w:rsidRPr="002B7F12" w14:paraId="68D8FA48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  <w:vAlign w:val="center"/>
          </w:tcPr>
          <w:p w14:paraId="1229CE5E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Ред</w:t>
            </w:r>
          </w:p>
        </w:tc>
        <w:tc>
          <w:tcPr>
            <w:tcW w:w="626" w:type="dxa"/>
            <w:vAlign w:val="center"/>
          </w:tcPr>
          <w:p w14:paraId="68DE9F3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626" w:type="dxa"/>
            <w:vAlign w:val="center"/>
          </w:tcPr>
          <w:p w14:paraId="3F902F7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625" w:type="dxa"/>
            <w:vAlign w:val="center"/>
          </w:tcPr>
          <w:p w14:paraId="1978F00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5" w:type="dxa"/>
            <w:vAlign w:val="center"/>
          </w:tcPr>
          <w:p w14:paraId="4F9DC8B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7329CB7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673" w:type="dxa"/>
            <w:vAlign w:val="center"/>
          </w:tcPr>
          <w:p w14:paraId="256FED9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14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51FADE2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40</w:t>
            </w:r>
          </w:p>
        </w:tc>
        <w:tc>
          <w:tcPr>
            <w:tcW w:w="625" w:type="dxa"/>
            <w:vAlign w:val="center"/>
          </w:tcPr>
          <w:p w14:paraId="202A24C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625" w:type="dxa"/>
            <w:vAlign w:val="center"/>
          </w:tcPr>
          <w:p w14:paraId="0BD214F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157A97A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625" w:type="dxa"/>
            <w:vAlign w:val="center"/>
          </w:tcPr>
          <w:p w14:paraId="1B17BDC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625" w:type="dxa"/>
            <w:vAlign w:val="center"/>
          </w:tcPr>
          <w:p w14:paraId="78D931C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822" w:type="dxa"/>
            <w:vAlign w:val="center"/>
          </w:tcPr>
          <w:p w14:paraId="3F582E2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34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34EFA6A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41</w:t>
            </w:r>
          </w:p>
        </w:tc>
      </w:tr>
      <w:tr w:rsidR="00533D2D" w:rsidRPr="002B7F12" w14:paraId="7AEC58CF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  <w:vAlign w:val="center"/>
          </w:tcPr>
          <w:p w14:paraId="67067D09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Фамилија</w:t>
            </w:r>
          </w:p>
        </w:tc>
        <w:tc>
          <w:tcPr>
            <w:tcW w:w="626" w:type="dxa"/>
            <w:vAlign w:val="center"/>
          </w:tcPr>
          <w:p w14:paraId="7EF7BD2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14</w:t>
            </w:r>
          </w:p>
        </w:tc>
        <w:tc>
          <w:tcPr>
            <w:tcW w:w="626" w:type="dxa"/>
            <w:vAlign w:val="center"/>
          </w:tcPr>
          <w:p w14:paraId="012056D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625" w:type="dxa"/>
            <w:vAlign w:val="center"/>
          </w:tcPr>
          <w:p w14:paraId="50AF34B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5" w:type="dxa"/>
            <w:vAlign w:val="center"/>
          </w:tcPr>
          <w:p w14:paraId="6C86317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73237CA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673" w:type="dxa"/>
            <w:vAlign w:val="center"/>
          </w:tcPr>
          <w:p w14:paraId="3371693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40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20DEEB8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79</w:t>
            </w:r>
          </w:p>
        </w:tc>
        <w:tc>
          <w:tcPr>
            <w:tcW w:w="625" w:type="dxa"/>
            <w:vAlign w:val="center"/>
          </w:tcPr>
          <w:p w14:paraId="22FF686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625" w:type="dxa"/>
            <w:vAlign w:val="center"/>
          </w:tcPr>
          <w:p w14:paraId="3B53F0C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1E49148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625" w:type="dxa"/>
            <w:vAlign w:val="center"/>
          </w:tcPr>
          <w:p w14:paraId="74A654A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625" w:type="dxa"/>
            <w:vAlign w:val="center"/>
          </w:tcPr>
          <w:p w14:paraId="2C09F53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822" w:type="dxa"/>
            <w:vAlign w:val="center"/>
          </w:tcPr>
          <w:p w14:paraId="1512011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62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6EC0F10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75</w:t>
            </w:r>
          </w:p>
        </w:tc>
      </w:tr>
      <w:tr w:rsidR="00533D2D" w:rsidRPr="002B7F12" w14:paraId="69FE0FB9" w14:textId="77777777" w:rsidTr="00AC08BE">
        <w:trPr>
          <w:jc w:val="center"/>
        </w:trPr>
        <w:tc>
          <w:tcPr>
            <w:tcW w:w="2587" w:type="dxa"/>
            <w:shd w:val="clear" w:color="auto" w:fill="B3E5A1" w:themeFill="accent6" w:themeFillTint="66"/>
            <w:vAlign w:val="center"/>
          </w:tcPr>
          <w:p w14:paraId="5817FC5A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Врста</w:t>
            </w:r>
          </w:p>
        </w:tc>
        <w:tc>
          <w:tcPr>
            <w:tcW w:w="626" w:type="dxa"/>
            <w:shd w:val="clear" w:color="auto" w:fill="B3E5A1" w:themeFill="accent6" w:themeFillTint="66"/>
            <w:vAlign w:val="center"/>
          </w:tcPr>
          <w:p w14:paraId="2B38EBF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626" w:type="dxa"/>
            <w:shd w:val="clear" w:color="auto" w:fill="B3E5A1" w:themeFill="accent6" w:themeFillTint="66"/>
            <w:vAlign w:val="center"/>
          </w:tcPr>
          <w:p w14:paraId="41C1A32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35</w:t>
            </w:r>
          </w:p>
        </w:tc>
        <w:tc>
          <w:tcPr>
            <w:tcW w:w="625" w:type="dxa"/>
            <w:shd w:val="clear" w:color="auto" w:fill="B3E5A1" w:themeFill="accent6" w:themeFillTint="66"/>
            <w:vAlign w:val="center"/>
          </w:tcPr>
          <w:p w14:paraId="3C9CADA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5" w:type="dxa"/>
            <w:shd w:val="clear" w:color="auto" w:fill="B3E5A1" w:themeFill="accent6" w:themeFillTint="66"/>
            <w:vAlign w:val="center"/>
          </w:tcPr>
          <w:p w14:paraId="61BF29D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625" w:type="dxa"/>
            <w:shd w:val="clear" w:color="auto" w:fill="B3E5A1" w:themeFill="accent6" w:themeFillTint="66"/>
            <w:vAlign w:val="center"/>
          </w:tcPr>
          <w:p w14:paraId="7DB4600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34</w:t>
            </w:r>
          </w:p>
        </w:tc>
        <w:tc>
          <w:tcPr>
            <w:tcW w:w="673" w:type="dxa"/>
            <w:shd w:val="clear" w:color="auto" w:fill="B3E5A1" w:themeFill="accent6" w:themeFillTint="66"/>
            <w:vAlign w:val="center"/>
          </w:tcPr>
          <w:p w14:paraId="0BD5380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154</w:t>
            </w:r>
          </w:p>
        </w:tc>
        <w:tc>
          <w:tcPr>
            <w:tcW w:w="673" w:type="dxa"/>
            <w:shd w:val="clear" w:color="auto" w:fill="B3E5A1" w:themeFill="accent6" w:themeFillTint="66"/>
            <w:vAlign w:val="center"/>
          </w:tcPr>
          <w:p w14:paraId="0DD40B1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258</w:t>
            </w:r>
          </w:p>
        </w:tc>
        <w:tc>
          <w:tcPr>
            <w:tcW w:w="625" w:type="dxa"/>
            <w:shd w:val="clear" w:color="auto" w:fill="B3E5A1" w:themeFill="accent6" w:themeFillTint="66"/>
            <w:vAlign w:val="center"/>
          </w:tcPr>
          <w:p w14:paraId="1ABA25F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26</w:t>
            </w:r>
          </w:p>
        </w:tc>
        <w:tc>
          <w:tcPr>
            <w:tcW w:w="625" w:type="dxa"/>
            <w:shd w:val="clear" w:color="auto" w:fill="B3E5A1" w:themeFill="accent6" w:themeFillTint="66"/>
            <w:vAlign w:val="center"/>
          </w:tcPr>
          <w:p w14:paraId="724EEF1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11</w:t>
            </w:r>
          </w:p>
        </w:tc>
        <w:tc>
          <w:tcPr>
            <w:tcW w:w="625" w:type="dxa"/>
            <w:shd w:val="clear" w:color="auto" w:fill="B3E5A1" w:themeFill="accent6" w:themeFillTint="66"/>
            <w:vAlign w:val="center"/>
          </w:tcPr>
          <w:p w14:paraId="5937ED7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37</w:t>
            </w:r>
          </w:p>
        </w:tc>
        <w:tc>
          <w:tcPr>
            <w:tcW w:w="625" w:type="dxa"/>
            <w:shd w:val="clear" w:color="auto" w:fill="B3E5A1" w:themeFill="accent6" w:themeFillTint="66"/>
            <w:vAlign w:val="center"/>
          </w:tcPr>
          <w:p w14:paraId="519E0EC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625" w:type="dxa"/>
            <w:shd w:val="clear" w:color="auto" w:fill="B3E5A1" w:themeFill="accent6" w:themeFillTint="66"/>
            <w:vAlign w:val="center"/>
          </w:tcPr>
          <w:p w14:paraId="37AAB22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822" w:type="dxa"/>
            <w:shd w:val="clear" w:color="auto" w:fill="B3E5A1" w:themeFill="accent6" w:themeFillTint="66"/>
            <w:vAlign w:val="center"/>
          </w:tcPr>
          <w:p w14:paraId="2A8065C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541</w:t>
            </w:r>
          </w:p>
        </w:tc>
        <w:tc>
          <w:tcPr>
            <w:tcW w:w="673" w:type="dxa"/>
            <w:shd w:val="clear" w:color="auto" w:fill="B3E5A1" w:themeFill="accent6" w:themeFillTint="66"/>
            <w:vAlign w:val="center"/>
          </w:tcPr>
          <w:p w14:paraId="1ACDF35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559</w:t>
            </w:r>
          </w:p>
        </w:tc>
      </w:tr>
      <w:tr w:rsidR="00533D2D" w:rsidRPr="002B7F12" w14:paraId="7BF36160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52AE1D59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****</w:t>
            </w:r>
          </w:p>
        </w:tc>
        <w:tc>
          <w:tcPr>
            <w:tcW w:w="626" w:type="dxa"/>
            <w:vAlign w:val="center"/>
          </w:tcPr>
          <w:p w14:paraId="7CA8C3C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6" w:type="dxa"/>
            <w:vAlign w:val="center"/>
          </w:tcPr>
          <w:p w14:paraId="716CCC4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75E628E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9BBB65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514E85F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4C76193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69B22D9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738B04A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373EEAA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03BD4DC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05EADB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B3AB26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35D9DA8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01A0413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3DA794C3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42EBA420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*****</w:t>
            </w:r>
          </w:p>
        </w:tc>
        <w:tc>
          <w:tcPr>
            <w:tcW w:w="626" w:type="dxa"/>
            <w:vAlign w:val="center"/>
          </w:tcPr>
          <w:p w14:paraId="6504359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6" w:type="dxa"/>
            <w:vAlign w:val="center"/>
          </w:tcPr>
          <w:p w14:paraId="6D87E2A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10E03F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1BC087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059D3A8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7BDB5EE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29D59D0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02F654B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3F1BA56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22A6170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58CD21A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50910EE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67F4E0A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385C07E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7FBE04FB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6102DBFF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******</w:t>
            </w:r>
          </w:p>
        </w:tc>
        <w:tc>
          <w:tcPr>
            <w:tcW w:w="626" w:type="dxa"/>
            <w:vAlign w:val="center"/>
          </w:tcPr>
          <w:p w14:paraId="45BEB9B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6" w:type="dxa"/>
            <w:vAlign w:val="center"/>
          </w:tcPr>
          <w:p w14:paraId="40E6EFB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76879B6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B614FF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F450A9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46B469F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1251452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52D6B3A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1B6AFE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288757D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B42611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C92DAA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58DC622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19AF939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2CB395A6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37D21E6D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*******</w:t>
            </w:r>
          </w:p>
        </w:tc>
        <w:tc>
          <w:tcPr>
            <w:tcW w:w="626" w:type="dxa"/>
            <w:vAlign w:val="center"/>
          </w:tcPr>
          <w:p w14:paraId="12E5FE3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6" w:type="dxa"/>
            <w:vAlign w:val="center"/>
          </w:tcPr>
          <w:p w14:paraId="1C56237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2F9AD7B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25207E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000712C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2A6708B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4DC5704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2A72271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7851A2F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6EE6F91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2DEEA2E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36ED212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421DEB2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10D3E98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0D566788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0080C977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********</w:t>
            </w:r>
          </w:p>
        </w:tc>
        <w:tc>
          <w:tcPr>
            <w:tcW w:w="626" w:type="dxa"/>
            <w:vAlign w:val="center"/>
          </w:tcPr>
          <w:p w14:paraId="67BD8AA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6" w:type="dxa"/>
            <w:vAlign w:val="center"/>
          </w:tcPr>
          <w:p w14:paraId="6D7C4FB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550B86E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5" w:type="dxa"/>
            <w:vAlign w:val="center"/>
          </w:tcPr>
          <w:p w14:paraId="36445C1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625" w:type="dxa"/>
            <w:vAlign w:val="center"/>
          </w:tcPr>
          <w:p w14:paraId="778E7D7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3070B35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6E9C305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625" w:type="dxa"/>
            <w:vAlign w:val="center"/>
          </w:tcPr>
          <w:p w14:paraId="78F6AA5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15</w:t>
            </w:r>
          </w:p>
        </w:tc>
        <w:tc>
          <w:tcPr>
            <w:tcW w:w="625" w:type="dxa"/>
            <w:vAlign w:val="center"/>
          </w:tcPr>
          <w:p w14:paraId="29F1522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29E867F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18</w:t>
            </w:r>
          </w:p>
        </w:tc>
        <w:tc>
          <w:tcPr>
            <w:tcW w:w="625" w:type="dxa"/>
            <w:vAlign w:val="center"/>
          </w:tcPr>
          <w:p w14:paraId="53E986D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0E68F3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822" w:type="dxa"/>
            <w:vAlign w:val="center"/>
          </w:tcPr>
          <w:p w14:paraId="68120CA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62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177C0EF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63</w:t>
            </w:r>
          </w:p>
        </w:tc>
      </w:tr>
      <w:tr w:rsidR="00533D2D" w:rsidRPr="002B7F12" w14:paraId="6381AD91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46CE8B6C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1-I</w:t>
            </w:r>
          </w:p>
        </w:tc>
        <w:tc>
          <w:tcPr>
            <w:tcW w:w="626" w:type="dxa"/>
            <w:vAlign w:val="center"/>
          </w:tcPr>
          <w:p w14:paraId="7CC77ED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6" w:type="dxa"/>
            <w:vAlign w:val="center"/>
          </w:tcPr>
          <w:p w14:paraId="0C5A827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074C8A5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E6312E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59D8FAB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74170D4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3366467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75AA616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2467974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3522E67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6EF559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76B45CB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005511C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5A96BA9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</w:tr>
      <w:tr w:rsidR="00533D2D" w:rsidRPr="002B7F12" w14:paraId="040AF06F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00EC7310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1-II</w:t>
            </w:r>
          </w:p>
        </w:tc>
        <w:tc>
          <w:tcPr>
            <w:tcW w:w="626" w:type="dxa"/>
            <w:vAlign w:val="center"/>
          </w:tcPr>
          <w:p w14:paraId="0A06E90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6" w:type="dxa"/>
            <w:vAlign w:val="center"/>
          </w:tcPr>
          <w:p w14:paraId="4627996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7835B9A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402150E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5928AD9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089767C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3373DC9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625" w:type="dxa"/>
            <w:vAlign w:val="center"/>
          </w:tcPr>
          <w:p w14:paraId="7EE223E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4895F9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65240C2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32F2084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0A34982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1EBD325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5B41BD6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606D6348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32B67CA9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1-II резерва</w:t>
            </w:r>
          </w:p>
        </w:tc>
        <w:tc>
          <w:tcPr>
            <w:tcW w:w="626" w:type="dxa"/>
            <w:vAlign w:val="center"/>
          </w:tcPr>
          <w:p w14:paraId="1DD92AE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6" w:type="dxa"/>
            <w:vAlign w:val="center"/>
          </w:tcPr>
          <w:p w14:paraId="2F507D2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3DDEC7D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26A6630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625" w:type="dxa"/>
            <w:vAlign w:val="center"/>
          </w:tcPr>
          <w:p w14:paraId="58327D3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23FA166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4C3B019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625" w:type="dxa"/>
            <w:vAlign w:val="center"/>
          </w:tcPr>
          <w:p w14:paraId="0EB95F0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787EEFC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38C1582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C60505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5F7414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3990C7D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02505F8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03D75F25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5F86A590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1-III</w:t>
            </w:r>
          </w:p>
        </w:tc>
        <w:tc>
          <w:tcPr>
            <w:tcW w:w="626" w:type="dxa"/>
            <w:vAlign w:val="center"/>
          </w:tcPr>
          <w:p w14:paraId="4B8A5F1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16</w:t>
            </w:r>
          </w:p>
        </w:tc>
        <w:tc>
          <w:tcPr>
            <w:tcW w:w="626" w:type="dxa"/>
            <w:vAlign w:val="center"/>
          </w:tcPr>
          <w:p w14:paraId="166E4CF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25</w:t>
            </w:r>
          </w:p>
        </w:tc>
        <w:tc>
          <w:tcPr>
            <w:tcW w:w="625" w:type="dxa"/>
            <w:vAlign w:val="center"/>
          </w:tcPr>
          <w:p w14:paraId="208BA39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28103F2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253D72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673" w:type="dxa"/>
            <w:vAlign w:val="center"/>
          </w:tcPr>
          <w:p w14:paraId="35726D3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01D442E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60</w:t>
            </w:r>
          </w:p>
        </w:tc>
        <w:tc>
          <w:tcPr>
            <w:tcW w:w="625" w:type="dxa"/>
            <w:vAlign w:val="center"/>
          </w:tcPr>
          <w:p w14:paraId="471757A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58B9E2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383F3D3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D1D761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E49741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02F7F89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7E07947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48137901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7869C49D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2-II</w:t>
            </w:r>
          </w:p>
        </w:tc>
        <w:tc>
          <w:tcPr>
            <w:tcW w:w="626" w:type="dxa"/>
            <w:vAlign w:val="center"/>
          </w:tcPr>
          <w:p w14:paraId="0CA8A16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6" w:type="dxa"/>
            <w:vAlign w:val="center"/>
          </w:tcPr>
          <w:p w14:paraId="3C44319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14</w:t>
            </w:r>
          </w:p>
        </w:tc>
        <w:tc>
          <w:tcPr>
            <w:tcW w:w="625" w:type="dxa"/>
            <w:vAlign w:val="center"/>
          </w:tcPr>
          <w:p w14:paraId="1F2FA43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01BC499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2F61189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73" w:type="dxa"/>
            <w:vAlign w:val="center"/>
          </w:tcPr>
          <w:p w14:paraId="3AF99C7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14F588B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15</w:t>
            </w:r>
          </w:p>
        </w:tc>
        <w:tc>
          <w:tcPr>
            <w:tcW w:w="625" w:type="dxa"/>
            <w:vAlign w:val="center"/>
          </w:tcPr>
          <w:p w14:paraId="2A8B4A8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3CB7A3D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6C14634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531E9F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6E9B21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0E615AB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47E21A3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13E19AE5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2E1605D6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3-I</w:t>
            </w:r>
          </w:p>
        </w:tc>
        <w:tc>
          <w:tcPr>
            <w:tcW w:w="626" w:type="dxa"/>
            <w:vAlign w:val="center"/>
          </w:tcPr>
          <w:p w14:paraId="1DEAC0D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6" w:type="dxa"/>
            <w:vAlign w:val="center"/>
          </w:tcPr>
          <w:p w14:paraId="51F54A6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25" w:type="dxa"/>
            <w:vAlign w:val="center"/>
          </w:tcPr>
          <w:p w14:paraId="4A3532A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75E42E1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DC82B6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1334DC9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6E004B9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25" w:type="dxa"/>
            <w:vAlign w:val="center"/>
          </w:tcPr>
          <w:p w14:paraId="1C61213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554540A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5CCF486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7194E3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0D97F2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72F09ED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140B62F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700903EE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50FFF6E4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3-II</w:t>
            </w:r>
          </w:p>
        </w:tc>
        <w:tc>
          <w:tcPr>
            <w:tcW w:w="626" w:type="dxa"/>
            <w:vAlign w:val="center"/>
          </w:tcPr>
          <w:p w14:paraId="06AF6F6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6" w:type="dxa"/>
            <w:vAlign w:val="center"/>
          </w:tcPr>
          <w:p w14:paraId="1351B5D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40B8958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044E036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3FE5AE0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73" w:type="dxa"/>
            <w:vAlign w:val="center"/>
          </w:tcPr>
          <w:p w14:paraId="69524F6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15BD353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5" w:type="dxa"/>
            <w:vAlign w:val="center"/>
          </w:tcPr>
          <w:p w14:paraId="16AEDF5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DBBB39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34E5D2F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FDC2F0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D04970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6421C03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7DD85A3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</w:tr>
      <w:tr w:rsidR="00533D2D" w:rsidRPr="002B7F12" w14:paraId="78C12F38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24E8C4AA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3-III</w:t>
            </w:r>
          </w:p>
        </w:tc>
        <w:tc>
          <w:tcPr>
            <w:tcW w:w="626" w:type="dxa"/>
            <w:vAlign w:val="center"/>
          </w:tcPr>
          <w:p w14:paraId="10CD635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6" w:type="dxa"/>
            <w:vAlign w:val="center"/>
          </w:tcPr>
          <w:p w14:paraId="326888D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25" w:type="dxa"/>
            <w:vAlign w:val="center"/>
          </w:tcPr>
          <w:p w14:paraId="6F56C5E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EF3C77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937630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7CDE5B0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79562B4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25" w:type="dxa"/>
            <w:vAlign w:val="center"/>
          </w:tcPr>
          <w:p w14:paraId="79C7FF3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0896BD8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19F1576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5AB209B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7B2AA2E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2DB7EBA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03D7616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512D615D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263D6005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4-II</w:t>
            </w:r>
          </w:p>
        </w:tc>
        <w:tc>
          <w:tcPr>
            <w:tcW w:w="626" w:type="dxa"/>
            <w:vAlign w:val="center"/>
          </w:tcPr>
          <w:p w14:paraId="1B99703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6" w:type="dxa"/>
            <w:vAlign w:val="center"/>
          </w:tcPr>
          <w:p w14:paraId="6872C3F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5D5FB8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4D20625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E69385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11</w:t>
            </w:r>
          </w:p>
        </w:tc>
        <w:tc>
          <w:tcPr>
            <w:tcW w:w="673" w:type="dxa"/>
            <w:vAlign w:val="center"/>
          </w:tcPr>
          <w:p w14:paraId="55A4075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10B9D63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18</w:t>
            </w:r>
          </w:p>
        </w:tc>
        <w:tc>
          <w:tcPr>
            <w:tcW w:w="625" w:type="dxa"/>
            <w:vAlign w:val="center"/>
          </w:tcPr>
          <w:p w14:paraId="445AE3E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DE4EC8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0253D7C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58AD9F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AD8DAA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0C494E8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73564F4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</w:tr>
      <w:tr w:rsidR="00533D2D" w:rsidRPr="002B7F12" w14:paraId="5BE6164F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54FD1AB4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4-IV</w:t>
            </w:r>
          </w:p>
        </w:tc>
        <w:tc>
          <w:tcPr>
            <w:tcW w:w="626" w:type="dxa"/>
            <w:vAlign w:val="center"/>
          </w:tcPr>
          <w:p w14:paraId="0CF6572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6" w:type="dxa"/>
            <w:vAlign w:val="center"/>
          </w:tcPr>
          <w:p w14:paraId="6179BB3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60F531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5" w:type="dxa"/>
            <w:vAlign w:val="center"/>
          </w:tcPr>
          <w:p w14:paraId="64F28E3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4846A20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58C3D74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6C261FE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625" w:type="dxa"/>
            <w:vAlign w:val="center"/>
          </w:tcPr>
          <w:p w14:paraId="0DA380D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5493A04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3E78EFF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09B336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D0F80E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76D12E9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51F5C07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</w:tr>
      <w:tr w:rsidR="00533D2D" w:rsidRPr="002B7F12" w14:paraId="5D684876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24F2B68F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4-V</w:t>
            </w:r>
          </w:p>
        </w:tc>
        <w:tc>
          <w:tcPr>
            <w:tcW w:w="626" w:type="dxa"/>
            <w:vAlign w:val="center"/>
          </w:tcPr>
          <w:p w14:paraId="0E5247F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626" w:type="dxa"/>
            <w:vAlign w:val="center"/>
          </w:tcPr>
          <w:p w14:paraId="059FBB8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5BE9F9F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3A2857D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25" w:type="dxa"/>
            <w:vAlign w:val="center"/>
          </w:tcPr>
          <w:p w14:paraId="38BED9C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673" w:type="dxa"/>
            <w:vAlign w:val="center"/>
          </w:tcPr>
          <w:p w14:paraId="0CB4844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04425B8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16</w:t>
            </w:r>
          </w:p>
        </w:tc>
        <w:tc>
          <w:tcPr>
            <w:tcW w:w="625" w:type="dxa"/>
            <w:vAlign w:val="center"/>
          </w:tcPr>
          <w:p w14:paraId="00BD059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E8BF4E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0A40131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572973C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C4BA75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822" w:type="dxa"/>
            <w:vAlign w:val="center"/>
          </w:tcPr>
          <w:p w14:paraId="2D6036E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5F265A6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</w:tr>
      <w:tr w:rsidR="00533D2D" w:rsidRPr="002B7F12" w14:paraId="0AD75AC5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04B0C58A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5-II-1</w:t>
            </w:r>
          </w:p>
        </w:tc>
        <w:tc>
          <w:tcPr>
            <w:tcW w:w="626" w:type="dxa"/>
            <w:vAlign w:val="center"/>
          </w:tcPr>
          <w:p w14:paraId="0C96FD7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6" w:type="dxa"/>
            <w:vAlign w:val="center"/>
          </w:tcPr>
          <w:p w14:paraId="1786E99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625" w:type="dxa"/>
            <w:vAlign w:val="center"/>
          </w:tcPr>
          <w:p w14:paraId="2DBC2F8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2777460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25C7209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633904D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1D7C4FE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625" w:type="dxa"/>
            <w:vAlign w:val="center"/>
          </w:tcPr>
          <w:p w14:paraId="45112A0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3E87213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61123BC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38C4AB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081B06E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0FE49D2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506D440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402E5DC4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02C20113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5-II-2</w:t>
            </w:r>
          </w:p>
        </w:tc>
        <w:tc>
          <w:tcPr>
            <w:tcW w:w="626" w:type="dxa"/>
            <w:vAlign w:val="center"/>
          </w:tcPr>
          <w:p w14:paraId="67AFF0A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6" w:type="dxa"/>
            <w:vAlign w:val="center"/>
          </w:tcPr>
          <w:p w14:paraId="63AFD35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16</w:t>
            </w:r>
          </w:p>
        </w:tc>
        <w:tc>
          <w:tcPr>
            <w:tcW w:w="625" w:type="dxa"/>
            <w:vAlign w:val="center"/>
          </w:tcPr>
          <w:p w14:paraId="6B4C9D6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75406E7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3DA751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2ECBC80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5AC697D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16</w:t>
            </w:r>
          </w:p>
        </w:tc>
        <w:tc>
          <w:tcPr>
            <w:tcW w:w="625" w:type="dxa"/>
            <w:vAlign w:val="center"/>
          </w:tcPr>
          <w:p w14:paraId="0FBC6D1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AB1347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0B3591E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212BA70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22B4B74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09E6F31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7C0753F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2AA8B737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4DCFF30E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5-III-1</w:t>
            </w:r>
          </w:p>
        </w:tc>
        <w:tc>
          <w:tcPr>
            <w:tcW w:w="626" w:type="dxa"/>
            <w:vAlign w:val="center"/>
          </w:tcPr>
          <w:p w14:paraId="3DAC4B8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6" w:type="dxa"/>
            <w:vAlign w:val="center"/>
          </w:tcPr>
          <w:p w14:paraId="15DA8C6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25" w:type="dxa"/>
            <w:vAlign w:val="center"/>
          </w:tcPr>
          <w:p w14:paraId="7C48354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793024E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703A7F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724FEC5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7F2BEE7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25" w:type="dxa"/>
            <w:vAlign w:val="center"/>
          </w:tcPr>
          <w:p w14:paraId="5367880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5DA045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57E5D70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2777C5D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38EDCB2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15988A2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17F8462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78AABD79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2589796C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5-III-2</w:t>
            </w:r>
          </w:p>
        </w:tc>
        <w:tc>
          <w:tcPr>
            <w:tcW w:w="626" w:type="dxa"/>
            <w:vAlign w:val="center"/>
          </w:tcPr>
          <w:p w14:paraId="2603DFC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6" w:type="dxa"/>
            <w:vAlign w:val="center"/>
          </w:tcPr>
          <w:p w14:paraId="7DADA4D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625" w:type="dxa"/>
            <w:vAlign w:val="center"/>
          </w:tcPr>
          <w:p w14:paraId="0998F4F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BFA782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2DF600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vAlign w:val="center"/>
          </w:tcPr>
          <w:p w14:paraId="2E72F449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0B1259E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625" w:type="dxa"/>
            <w:vAlign w:val="center"/>
          </w:tcPr>
          <w:p w14:paraId="5A0FD46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2C5432F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3533BC0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CC1C01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FF256B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1EF5A51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50CA36F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04C10CBA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4933C9CF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Л/Р</w:t>
            </w:r>
          </w:p>
        </w:tc>
        <w:tc>
          <w:tcPr>
            <w:tcW w:w="626" w:type="dxa"/>
            <w:vAlign w:val="center"/>
          </w:tcPr>
          <w:p w14:paraId="62D1F7F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14</w:t>
            </w:r>
          </w:p>
        </w:tc>
        <w:tc>
          <w:tcPr>
            <w:tcW w:w="626" w:type="dxa"/>
            <w:vAlign w:val="center"/>
          </w:tcPr>
          <w:p w14:paraId="2C22C2E8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C9C01A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7F7D5B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9CF490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24</w:t>
            </w:r>
          </w:p>
        </w:tc>
        <w:tc>
          <w:tcPr>
            <w:tcW w:w="673" w:type="dxa"/>
            <w:vAlign w:val="center"/>
          </w:tcPr>
          <w:p w14:paraId="4030EF6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305C164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38</w:t>
            </w:r>
          </w:p>
        </w:tc>
        <w:tc>
          <w:tcPr>
            <w:tcW w:w="625" w:type="dxa"/>
            <w:vAlign w:val="center"/>
          </w:tcPr>
          <w:p w14:paraId="57D0A5C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7A7464E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5E51140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779CC9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6A9E53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7ECA4EB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323A61A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33D2D" w:rsidRPr="002B7F12" w14:paraId="20AE033C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7D11F2DD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Рез.6</w:t>
            </w:r>
          </w:p>
        </w:tc>
        <w:tc>
          <w:tcPr>
            <w:tcW w:w="626" w:type="dxa"/>
            <w:vAlign w:val="center"/>
          </w:tcPr>
          <w:p w14:paraId="349F0A7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626" w:type="dxa"/>
            <w:vAlign w:val="center"/>
          </w:tcPr>
          <w:p w14:paraId="546031C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0963210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25" w:type="dxa"/>
            <w:vAlign w:val="center"/>
          </w:tcPr>
          <w:p w14:paraId="3AF79D34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856B78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673" w:type="dxa"/>
            <w:vAlign w:val="center"/>
          </w:tcPr>
          <w:p w14:paraId="41CC3FA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53B3336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</w:t>
            </w:r>
          </w:p>
        </w:tc>
        <w:tc>
          <w:tcPr>
            <w:tcW w:w="625" w:type="dxa"/>
            <w:vAlign w:val="center"/>
          </w:tcPr>
          <w:p w14:paraId="1CC6C2D1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02C96B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199E5BDF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B3743B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422E9FAC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11B066A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375DB32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</w:tr>
      <w:tr w:rsidR="00533D2D" w:rsidRPr="002B7F12" w14:paraId="6BBF9EDE" w14:textId="77777777" w:rsidTr="00AC08BE">
        <w:trPr>
          <w:jc w:val="center"/>
        </w:trPr>
        <w:tc>
          <w:tcPr>
            <w:tcW w:w="2587" w:type="dxa"/>
            <w:shd w:val="clear" w:color="auto" w:fill="E59EDC" w:themeFill="accent5" w:themeFillTint="66"/>
          </w:tcPr>
          <w:p w14:paraId="4EBECD24" w14:textId="77777777" w:rsidR="00533D2D" w:rsidRPr="002B7F12" w:rsidRDefault="00533D2D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Рез.6 - нова</w:t>
            </w:r>
          </w:p>
        </w:tc>
        <w:tc>
          <w:tcPr>
            <w:tcW w:w="626" w:type="dxa"/>
            <w:vAlign w:val="center"/>
          </w:tcPr>
          <w:p w14:paraId="08D0CEB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6" w:type="dxa"/>
            <w:vAlign w:val="center"/>
          </w:tcPr>
          <w:p w14:paraId="4D965CBA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C703226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1740A8D5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2699C2B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73" w:type="dxa"/>
            <w:vAlign w:val="center"/>
          </w:tcPr>
          <w:p w14:paraId="73D0411E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175F1D2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625" w:type="dxa"/>
            <w:vAlign w:val="center"/>
          </w:tcPr>
          <w:p w14:paraId="36EE2162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688379A0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shd w:val="clear" w:color="auto" w:fill="F2CEED" w:themeFill="accent5" w:themeFillTint="33"/>
            <w:vAlign w:val="center"/>
          </w:tcPr>
          <w:p w14:paraId="16DDE4D7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59A0CD4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5" w:type="dxa"/>
            <w:vAlign w:val="center"/>
          </w:tcPr>
          <w:p w14:paraId="08F09123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22" w:type="dxa"/>
            <w:vAlign w:val="center"/>
          </w:tcPr>
          <w:p w14:paraId="0FFCABDB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73" w:type="dxa"/>
            <w:shd w:val="clear" w:color="auto" w:fill="F2CEED" w:themeFill="accent5" w:themeFillTint="33"/>
            <w:vAlign w:val="center"/>
          </w:tcPr>
          <w:p w14:paraId="6B59B69D" w14:textId="77777777" w:rsidR="00533D2D" w:rsidRPr="002B7F12" w:rsidRDefault="00533D2D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B7F1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</w:tr>
    </w:tbl>
    <w:p w14:paraId="313E91FA" w14:textId="77777777" w:rsidR="00533D2D" w:rsidRPr="002B7F12" w:rsidRDefault="00533D2D" w:rsidP="00533D2D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4872E9E1" w14:textId="77777777" w:rsidR="00533D2D" w:rsidRPr="002B7F12" w:rsidRDefault="00533D2D" w:rsidP="00533D2D">
      <w:pPr>
        <w:pStyle w:val="ListParagraph"/>
        <w:spacing w:after="0" w:line="240" w:lineRule="auto"/>
        <w:ind w:left="54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>Легенда:</w:t>
      </w:r>
    </w:p>
    <w:p w14:paraId="7B833035" w14:textId="745418FA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>* - Врста је строго заштићена на територији Војводине, изузев на подручју ловишта Делиблатске пешчаре и Вршачких планина, где се штити као заштићена дивља врста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;</w:t>
      </w:r>
    </w:p>
    <w:p w14:paraId="72DD486D" w14:textId="37E18F55" w:rsidR="00533D2D" w:rsidRPr="00BE2F38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Latn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** - Врста је строго заштићена само на територији 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 xml:space="preserve">АП 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>Војводине</w:t>
      </w:r>
      <w:r w:rsidR="00BE2F38">
        <w:rPr>
          <w:rFonts w:ascii="Times New Roman" w:hAnsi="Times New Roman" w:cs="Times New Roman"/>
          <w:sz w:val="20"/>
          <w:szCs w:val="20"/>
          <w:lang w:val="sr-Latn-RS"/>
        </w:rPr>
        <w:t>;</w:t>
      </w:r>
    </w:p>
    <w:p w14:paraId="2E308272" w14:textId="6D56CC84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*** - Врста је строго заштићена само на подручјима изнад 500 </w:t>
      </w:r>
      <w:r w:rsidR="00BE2F38">
        <w:rPr>
          <w:rFonts w:ascii="Times New Roman" w:hAnsi="Times New Roman" w:cs="Times New Roman"/>
          <w:sz w:val="20"/>
          <w:szCs w:val="20"/>
          <w:lang w:val="sr-Latn-RS"/>
        </w:rPr>
        <w:t>m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надморске висине</w:t>
      </w:r>
      <w:r w:rsidR="00BE2F38">
        <w:rPr>
          <w:rFonts w:ascii="Times New Roman" w:hAnsi="Times New Roman" w:cs="Times New Roman"/>
          <w:sz w:val="20"/>
          <w:szCs w:val="20"/>
          <w:lang w:val="sr-Latn-RS"/>
        </w:rPr>
        <w:t>;</w:t>
      </w:r>
    </w:p>
    <w:p w14:paraId="16092B34" w14:textId="04AC8EF6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**** - Врста се штити као заштићена дивља врста, осим на деловима територије 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АП</w:t>
      </w:r>
      <w:r w:rsidR="00BE2F38"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>Војводине, где се штити као строго заштићена дивља врста</w:t>
      </w:r>
      <w:r w:rsidR="00BE2F38">
        <w:rPr>
          <w:rFonts w:ascii="Times New Roman" w:hAnsi="Times New Roman" w:cs="Times New Roman"/>
          <w:sz w:val="20"/>
          <w:szCs w:val="20"/>
          <w:lang w:val="sr-Latn-RS"/>
        </w:rPr>
        <w:t>;</w:t>
      </w:r>
    </w:p>
    <w:p w14:paraId="78CB30EB" w14:textId="1DB9041C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***** - Врста се штити као заштићена дивља врста, осим на територији 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АП</w:t>
      </w:r>
      <w:r w:rsidR="00BE2F38"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>Војводине, где се штити као строго заштићена дивља врста</w:t>
      </w:r>
      <w:r w:rsidR="00BE2F38">
        <w:rPr>
          <w:rFonts w:ascii="Times New Roman" w:hAnsi="Times New Roman" w:cs="Times New Roman"/>
          <w:sz w:val="20"/>
          <w:szCs w:val="20"/>
          <w:lang w:val="sr-Latn-RS"/>
        </w:rPr>
        <w:t>;</w:t>
      </w:r>
    </w:p>
    <w:p w14:paraId="2620AF11" w14:textId="2B74A2A1" w:rsidR="00533D2D" w:rsidRPr="00BE2F38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Latn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lastRenderedPageBreak/>
        <w:t>****** - Врста се штити као заштићена дивља врста, осим на територији Војводине, где није заштићена</w:t>
      </w:r>
      <w:r w:rsidR="00BE2F38">
        <w:rPr>
          <w:rFonts w:ascii="Times New Roman" w:hAnsi="Times New Roman" w:cs="Times New Roman"/>
          <w:sz w:val="20"/>
          <w:szCs w:val="20"/>
          <w:lang w:val="sr-Latn-RS"/>
        </w:rPr>
        <w:t>;</w:t>
      </w:r>
    </w:p>
    <w:p w14:paraId="4EE8F737" w14:textId="17FA3B1B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******* - Врста се штити на подручјима до 500 </w:t>
      </w:r>
      <w:r w:rsidR="00BE2F38">
        <w:rPr>
          <w:rFonts w:ascii="Times New Roman" w:hAnsi="Times New Roman" w:cs="Times New Roman"/>
          <w:sz w:val="20"/>
          <w:szCs w:val="20"/>
          <w:lang w:val="sr-Latn-RS"/>
        </w:rPr>
        <w:t>m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надморске висине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;</w:t>
      </w:r>
    </w:p>
    <w:p w14:paraId="5A60E33A" w14:textId="4946432D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>******** - Врста је комерцијална и на њу се односе одредбе Уредбе о стављању под контролу коришћења и промета дивље флоре и фауне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;</w:t>
      </w:r>
    </w:p>
    <w:p w14:paraId="51FA17A3" w14:textId="6CF1E1F4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****** - Све врсте из рода </w:t>
      </w:r>
      <w:r w:rsidRPr="002B7F12">
        <w:rPr>
          <w:rFonts w:ascii="Times New Roman" w:hAnsi="Times New Roman" w:cs="Times New Roman"/>
          <w:i/>
          <w:sz w:val="20"/>
          <w:szCs w:val="20"/>
          <w:lang w:val="sr-Cyrl-RS"/>
        </w:rPr>
        <w:t xml:space="preserve">Usnea 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spp. су комерцијалне, осим врста </w:t>
      </w:r>
      <w:r w:rsidRPr="002B7F12">
        <w:rPr>
          <w:rFonts w:ascii="Times New Roman" w:hAnsi="Times New Roman" w:cs="Times New Roman"/>
          <w:i/>
          <w:sz w:val="20"/>
          <w:szCs w:val="20"/>
          <w:lang w:val="sr-Cyrl-RS"/>
        </w:rPr>
        <w:t xml:space="preserve">Usnea longissima 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и </w:t>
      </w:r>
      <w:r w:rsidRPr="002B7F12">
        <w:rPr>
          <w:rFonts w:ascii="Times New Roman" w:hAnsi="Times New Roman" w:cs="Times New Roman"/>
          <w:i/>
          <w:sz w:val="20"/>
          <w:szCs w:val="20"/>
          <w:lang w:val="sr-Cyrl-RS"/>
        </w:rPr>
        <w:t xml:space="preserve">U. scabrata, 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>које се штите као строго заштићене врсте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;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</w:p>
    <w:p w14:paraId="0269B3D1" w14:textId="65067E99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>1-I,II,III, резерва - Закон о потврђивању Конвенције о очувању европске дивље флоре и фауне и природних станишта - „Службени гласник РС - Међународни уговори</w:t>
      </w:r>
      <w:r w:rsidR="00BE2F38" w:rsidRPr="00BE2F38">
        <w:rPr>
          <w:rFonts w:ascii="Times New Roman" w:hAnsi="Times New Roman" w:cs="Times New Roman"/>
          <w:bCs/>
          <w:sz w:val="20"/>
          <w:szCs w:val="20"/>
          <w:lang w:val="sr-Cyrl-CS"/>
        </w:rPr>
        <w:t>”</w:t>
      </w:r>
      <w:r w:rsidR="00BE2F38">
        <w:rPr>
          <w:rFonts w:ascii="Times New Roman" w:hAnsi="Times New Roman" w:cs="Times New Roman"/>
          <w:bCs/>
          <w:sz w:val="20"/>
          <w:szCs w:val="20"/>
          <w:lang w:val="sr-Cyrl-CS"/>
        </w:rPr>
        <w:t>,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 xml:space="preserve"> број 102/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>07 (</w:t>
      </w:r>
      <w:proofErr w:type="spellStart"/>
      <w:r w:rsidRPr="002B7F12">
        <w:rPr>
          <w:rFonts w:ascii="Times New Roman" w:hAnsi="Times New Roman" w:cs="Times New Roman"/>
          <w:sz w:val="20"/>
          <w:szCs w:val="20"/>
          <w:lang w:val="sr-Cyrl-RS"/>
        </w:rPr>
        <w:t>Бернска</w:t>
      </w:r>
      <w:proofErr w:type="spellEnd"/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Конвенција - Додатак I - строго заштићена врста флоре; Додатак II - строго заштићена дивља врста фауне; Додатак III - заштићена врста фауне, резерва - врста за коју Република Србија изражава резерве у односу на текст Конвенције)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;</w:t>
      </w:r>
    </w:p>
    <w:p w14:paraId="2C24061C" w14:textId="3B40CEC7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2-I,II - Закон о потврђивању Конвенције о очувању </w:t>
      </w:r>
      <w:proofErr w:type="spellStart"/>
      <w:r w:rsidRPr="002B7F12">
        <w:rPr>
          <w:rFonts w:ascii="Times New Roman" w:hAnsi="Times New Roman" w:cs="Times New Roman"/>
          <w:sz w:val="20"/>
          <w:szCs w:val="20"/>
          <w:lang w:val="sr-Cyrl-RS"/>
        </w:rPr>
        <w:t>миграторних</w:t>
      </w:r>
      <w:proofErr w:type="spellEnd"/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врста дивљих животиња - „Службени г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ласник РС - Међународни уговори</w:t>
      </w:r>
      <w:r w:rsidR="00BE2F38" w:rsidRPr="00BE2F38">
        <w:rPr>
          <w:rFonts w:ascii="Times New Roman" w:hAnsi="Times New Roman" w:cs="Times New Roman"/>
          <w:bCs/>
          <w:sz w:val="20"/>
          <w:szCs w:val="20"/>
          <w:lang w:val="sr-Cyrl-CS"/>
        </w:rPr>
        <w:t>”</w:t>
      </w:r>
      <w:r w:rsidR="00BE2F38">
        <w:rPr>
          <w:rFonts w:ascii="Times New Roman" w:hAnsi="Times New Roman" w:cs="Times New Roman"/>
          <w:bCs/>
          <w:sz w:val="20"/>
          <w:szCs w:val="20"/>
          <w:lang w:val="sr-Cyrl-CS"/>
        </w:rPr>
        <w:t>,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 xml:space="preserve"> број 102/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>07 (</w:t>
      </w:r>
      <w:proofErr w:type="spellStart"/>
      <w:r w:rsidRPr="002B7F12">
        <w:rPr>
          <w:rFonts w:ascii="Times New Roman" w:hAnsi="Times New Roman" w:cs="Times New Roman"/>
          <w:sz w:val="20"/>
          <w:szCs w:val="20"/>
          <w:lang w:val="sr-Cyrl-RS"/>
        </w:rPr>
        <w:t>Бонска</w:t>
      </w:r>
      <w:proofErr w:type="spellEnd"/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Конвенција - Додатак I - угрожена миграторна врста; Додатак II - миграторна врста која треба да буде предмет Споразума, резерва - врста за коју Република Србија изражава резерве у односу на текст Конвенције)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;</w:t>
      </w:r>
    </w:p>
    <w:p w14:paraId="7D0B27F4" w14:textId="01F598FC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>3-I,II,III - Закон о потврђивању Конвенције о међународном промету угрожених врста дивље фауне и флоре - „Службени гласник РС - Међународни уговори</w:t>
      </w:r>
      <w:r w:rsidR="00BE2F38" w:rsidRPr="00BE2F38">
        <w:rPr>
          <w:rFonts w:ascii="Times New Roman" w:hAnsi="Times New Roman" w:cs="Times New Roman"/>
          <w:bCs/>
          <w:sz w:val="20"/>
          <w:szCs w:val="20"/>
          <w:lang w:val="sr-Cyrl-CS"/>
        </w:rPr>
        <w:t>”</w:t>
      </w:r>
      <w:r w:rsidR="00BE2F38">
        <w:rPr>
          <w:rFonts w:ascii="Times New Roman" w:hAnsi="Times New Roman" w:cs="Times New Roman"/>
          <w:bCs/>
          <w:sz w:val="20"/>
          <w:szCs w:val="20"/>
          <w:lang w:val="sr-Cyrl-CS"/>
        </w:rPr>
        <w:t>,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 xml:space="preserve"> број 11/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>01 (CITES Конвенција - Анекс I - врста којој прети опасност од изумирања, а захваћена је или може да буде захваћена прометом; Анекс II - врста којој тренутно можда и не прети опасност од изумирања, али може да запрети уколико се промет јединки такве врсте не подвргне строгим прописима и врста која мора да буде подвргнута регулативи како би се успоставила ефикасна контрола промета јединки појединих врста из овог анекса; Анекс III - врста коју било која од Страна идентификује као подложна регулативи у оквиру њихове јурисдикције, у циљу спречавања или ограничавања експлоатације, као и она чији се промет може контролисати само у сарадњи с другим Странама)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;</w:t>
      </w:r>
    </w:p>
    <w:p w14:paraId="3008ACEF" w14:textId="5E734214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>4-I,II,IV,V - Директива о очувању природних станишта и дивљих биљних и животињских врста - Council Directive - 92/43/EEC (Директива о стаништима - Прилог II - животињска и биљна врста од заједничког интереса чије очување захтева проглашење посебно заштићених подручја; Прилог IV - животињска и биљна врста од заједничког интереса којој је потребна строга заштита; Прилог V - животињска и биљна врста од заједничког интереса због чијег се узимања из природе и експлоатације могу применити мере управљања)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;</w:t>
      </w:r>
    </w:p>
    <w:p w14:paraId="57DF18E0" w14:textId="37CE0AE6" w:rsidR="00533D2D" w:rsidRPr="002B7F12" w:rsidRDefault="00A101C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5-I,II/1,II/2</w:t>
      </w:r>
      <w:r w:rsidR="00533D2D" w:rsidRPr="002B7F12">
        <w:rPr>
          <w:rFonts w:ascii="Times New Roman" w:hAnsi="Times New Roman" w:cs="Times New Roman"/>
          <w:sz w:val="20"/>
          <w:szCs w:val="20"/>
          <w:lang w:val="sr-Cyrl-RS"/>
        </w:rPr>
        <w:t>,III/1,III/2,III/3 -  Директива о очувању дивљих птица - Council Directive 79/409/EEC (Директива о птицама - Прилог I - врста са посебним мерама очувања; Прилог II/1 - врста која се сме ловити у складу са националним законодавством, на подручјима на која се односи Директива; Прилог II/2 - врста која се сме ловити у складу са националним законодавством, у оним државама чланицама у односу на које је то наведено; Прилог III/1 - врста која се може продавати, држати, превозити и нудити ради продаје, ако је убијена или ухваћена у складу са законом или се до ње дошло на неки други законит начин; Прилог III/2 - врста која се може продавати, држати, превозити и нудити ради продаје, ако је убијена или ухваћена у складу са законом или се до ње дошло на неки други законит начин, а за коју Државе чланице може прописати нека ограничења на својој територији; III/3 - врста која се може продавати, држати, превозити и нудити ради продаје, ако је убијена или ухваћена у складу са законом или се до ње дошло на неки други законит начин</w:t>
      </w:r>
      <w:r>
        <w:rPr>
          <w:rFonts w:ascii="Times New Roman" w:hAnsi="Times New Roman" w:cs="Times New Roman"/>
          <w:sz w:val="20"/>
          <w:szCs w:val="20"/>
          <w:lang w:val="sr-Latn-RS"/>
        </w:rPr>
        <w:t>,</w:t>
      </w:r>
      <w:bookmarkStart w:id="0" w:name="_GoBack"/>
      <w:bookmarkEnd w:id="0"/>
      <w:r w:rsidR="00533D2D"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а за коју ће Комисија спровести студију о њеном биолошком статусу).</w:t>
      </w:r>
    </w:p>
    <w:p w14:paraId="24CA313A" w14:textId="36EC33DE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Л 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–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Ловне врсте чији су статус и режим заштите регулисани прописима из области ловства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;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</w:p>
    <w:p w14:paraId="7BCF4E77" w14:textId="3C8AD4FA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Р 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–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Риболовне врсте чији су статус и режим заштите регулисани прописима из области рибарства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;</w:t>
      </w:r>
    </w:p>
    <w:p w14:paraId="5B02279C" w14:textId="028FB874" w:rsidR="00533D2D" w:rsidRPr="002B7F12" w:rsidRDefault="00533D2D" w:rsidP="00533D2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Рез.6 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–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2B7F12">
        <w:rPr>
          <w:rFonts w:ascii="Times New Roman" w:hAnsi="Times New Roman" w:cs="Times New Roman"/>
          <w:bCs/>
          <w:sz w:val="20"/>
          <w:szCs w:val="20"/>
          <w:lang w:val="sr-Cyrl-RS"/>
        </w:rPr>
        <w:t>Резолуција 6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 xml:space="preserve"> Сталног комитета Конвенције о заштити европских дивљих врста и природних станишт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а, 1998 (</w:t>
      </w:r>
      <w:proofErr w:type="spellStart"/>
      <w:r w:rsidR="00BE2F38">
        <w:rPr>
          <w:rFonts w:ascii="Times New Roman" w:hAnsi="Times New Roman" w:cs="Times New Roman"/>
          <w:sz w:val="20"/>
          <w:szCs w:val="20"/>
          <w:lang w:val="sr-Cyrl-RS"/>
        </w:rPr>
        <w:t>Бернска</w:t>
      </w:r>
      <w:proofErr w:type="spellEnd"/>
      <w:r w:rsidR="00BE2F38">
        <w:rPr>
          <w:rFonts w:ascii="Times New Roman" w:hAnsi="Times New Roman" w:cs="Times New Roman"/>
          <w:sz w:val="20"/>
          <w:szCs w:val="20"/>
          <w:lang w:val="sr-Cyrl-RS"/>
        </w:rPr>
        <w:t xml:space="preserve"> конвенција - </w:t>
      </w:r>
      <w:r w:rsidRPr="002B7F12">
        <w:rPr>
          <w:rFonts w:ascii="Times New Roman" w:hAnsi="Times New Roman" w:cs="Times New Roman"/>
          <w:sz w:val="20"/>
          <w:szCs w:val="20"/>
          <w:lang w:val="sr-Cyrl-RS"/>
        </w:rPr>
        <w:t>врсте које захтевају посебне мере заштите станишта)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;</w:t>
      </w:r>
    </w:p>
    <w:p w14:paraId="7CB67997" w14:textId="3BE7B34D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B7F12">
        <w:rPr>
          <w:rFonts w:ascii="Times New Roman" w:hAnsi="Times New Roman" w:cs="Times New Roman"/>
          <w:sz w:val="20"/>
          <w:szCs w:val="20"/>
          <w:lang w:val="sr-Cyrl-RS"/>
        </w:rPr>
        <w:t>Рез.6 – нова - Ревидирани Анекс 1 Резолуције 6 (1998) Сталног комитета Бернске конвенције, 2011 (нове врсте које захтевају посебне мере заштите станишта)</w:t>
      </w:r>
      <w:r w:rsidR="00BE2F38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7F638199" w14:textId="77777777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76FD294" w14:textId="77777777" w:rsidR="00533D2D" w:rsidRPr="002B7F12" w:rsidRDefault="00533D2D" w:rsidP="00533D2D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ABA0CA4" w14:textId="77777777" w:rsidR="003817F8" w:rsidRPr="002B7F12" w:rsidRDefault="003817F8">
      <w:pPr>
        <w:rPr>
          <w:lang w:val="sr-Cyrl-RS"/>
        </w:rPr>
      </w:pPr>
    </w:p>
    <w:sectPr w:rsidR="003817F8" w:rsidRPr="002B7F12" w:rsidSect="00B25C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E2680" w14:textId="77777777" w:rsidR="007D35CF" w:rsidRDefault="007D35CF" w:rsidP="00B25C42">
      <w:pPr>
        <w:spacing w:after="0" w:line="240" w:lineRule="auto"/>
      </w:pPr>
      <w:r>
        <w:separator/>
      </w:r>
    </w:p>
  </w:endnote>
  <w:endnote w:type="continuationSeparator" w:id="0">
    <w:p w14:paraId="0DFEEE2D" w14:textId="77777777" w:rsidR="007D35CF" w:rsidRDefault="007D35CF" w:rsidP="00B25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8E9D0" w14:textId="77777777" w:rsidR="00B25C42" w:rsidRDefault="00B25C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71946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7312C9" w14:textId="18004541" w:rsidR="00B25C42" w:rsidRDefault="00B25C42">
        <w:pPr>
          <w:pStyle w:val="Footer"/>
          <w:jc w:val="right"/>
        </w:pPr>
        <w:r w:rsidRPr="00B25C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5C4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25C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01C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25C4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763C0A6" w14:textId="77777777" w:rsidR="00B25C42" w:rsidRDefault="00B25C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0F2E5" w14:textId="77777777" w:rsidR="00B25C42" w:rsidRPr="00B25C42" w:rsidRDefault="00B25C42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F9414" w14:textId="77777777" w:rsidR="007D35CF" w:rsidRDefault="007D35CF" w:rsidP="00B25C42">
      <w:pPr>
        <w:spacing w:after="0" w:line="240" w:lineRule="auto"/>
      </w:pPr>
      <w:r>
        <w:separator/>
      </w:r>
    </w:p>
  </w:footnote>
  <w:footnote w:type="continuationSeparator" w:id="0">
    <w:p w14:paraId="6C7EDF71" w14:textId="77777777" w:rsidR="007D35CF" w:rsidRDefault="007D35CF" w:rsidP="00B25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5ED72" w14:textId="77777777" w:rsidR="00B25C42" w:rsidRDefault="00B25C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8CC2D" w14:textId="77777777" w:rsidR="00B25C42" w:rsidRDefault="00B25C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6E719" w14:textId="77777777" w:rsidR="00B25C42" w:rsidRDefault="00B25C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D2D"/>
    <w:rsid w:val="00130EB1"/>
    <w:rsid w:val="002B7F12"/>
    <w:rsid w:val="003817F8"/>
    <w:rsid w:val="0040696D"/>
    <w:rsid w:val="005160A2"/>
    <w:rsid w:val="00533D2D"/>
    <w:rsid w:val="005C4047"/>
    <w:rsid w:val="006C6451"/>
    <w:rsid w:val="007D35CF"/>
    <w:rsid w:val="008A6A1E"/>
    <w:rsid w:val="00A101CD"/>
    <w:rsid w:val="00B25C42"/>
    <w:rsid w:val="00BE2F38"/>
    <w:rsid w:val="00CD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032C18"/>
  <w15:chartTrackingRefBased/>
  <w15:docId w15:val="{231080E1-D9E7-4763-9670-23FF9516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D2D"/>
    <w:pPr>
      <w:spacing w:line="259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D2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3D2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3D2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D2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3D2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3D2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3D2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3D2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3D2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3D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3D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33D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3D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3D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3D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3D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3D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3D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3D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33D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3D2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33D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3D2D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33D2D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533D2D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33D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3D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3D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3D2D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533D2D"/>
  </w:style>
  <w:style w:type="paragraph" w:styleId="Header">
    <w:name w:val="header"/>
    <w:basedOn w:val="Normal"/>
    <w:link w:val="HeaderChar"/>
    <w:uiPriority w:val="99"/>
    <w:unhideWhenUsed/>
    <w:rsid w:val="00B25C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C42"/>
    <w:rPr>
      <w:rFonts w:eastAsiaTheme="minorEastAsia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25C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C42"/>
    <w:rPr>
      <w:rFonts w:eastAsiaTheme="minorEastAsia"/>
      <w:kern w:val="0"/>
      <w:sz w:val="22"/>
      <w:szCs w:val="22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1CD"/>
    <w:rPr>
      <w:rFonts w:ascii="Segoe UI" w:eastAsiaTheme="minorEastAsia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Dučić</dc:creator>
  <cp:keywords/>
  <dc:description/>
  <cp:lastModifiedBy>Strahinja Vujicic</cp:lastModifiedBy>
  <cp:revision>6</cp:revision>
  <cp:lastPrinted>2026-08-26T08:15:00Z</cp:lastPrinted>
  <dcterms:created xsi:type="dcterms:W3CDTF">2026-08-14T13:07:00Z</dcterms:created>
  <dcterms:modified xsi:type="dcterms:W3CDTF">2026-08-26T08:15:00Z</dcterms:modified>
</cp:coreProperties>
</file>